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E0C4" w14:textId="67356AD9" w:rsidR="00FF3324" w:rsidRDefault="00FF3324" w:rsidP="00FF3324">
      <w:pPr>
        <w:spacing w:line="276" w:lineRule="auto"/>
        <w:jc w:val="right"/>
        <w:rPr>
          <w:rFonts w:ascii="Arial" w:hAnsi="Arial" w:cs="Arial"/>
        </w:rPr>
      </w:pPr>
      <w:r>
        <w:rPr>
          <w:noProof/>
        </w:rPr>
        <w:drawing>
          <wp:anchor distT="0" distB="0" distL="114300" distR="114300" simplePos="0" relativeHeight="251658240" behindDoc="0" locked="0" layoutInCell="1" allowOverlap="1" wp14:anchorId="04A83BC3" wp14:editId="05F08254">
            <wp:simplePos x="0" y="0"/>
            <wp:positionH relativeFrom="column">
              <wp:posOffset>3891280</wp:posOffset>
            </wp:positionH>
            <wp:positionV relativeFrom="paragraph">
              <wp:posOffset>-452755</wp:posOffset>
            </wp:positionV>
            <wp:extent cx="1866900" cy="1162050"/>
            <wp:effectExtent l="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p w14:paraId="0750E971" w14:textId="5C76547A" w:rsidR="00FF3324" w:rsidRDefault="00FF3324" w:rsidP="00FF3324">
      <w:pPr>
        <w:spacing w:line="276" w:lineRule="auto"/>
        <w:jc w:val="right"/>
        <w:rPr>
          <w:rFonts w:ascii="Arial" w:hAnsi="Arial" w:cs="Arial"/>
        </w:rPr>
      </w:pPr>
    </w:p>
    <w:p w14:paraId="4293B632" w14:textId="37C168E4" w:rsidR="00FF3324" w:rsidRDefault="00FF3324" w:rsidP="00FF3324">
      <w:pPr>
        <w:spacing w:line="276" w:lineRule="auto"/>
        <w:jc w:val="right"/>
        <w:rPr>
          <w:rFonts w:ascii="Arial" w:hAnsi="Arial" w:cs="Arial"/>
        </w:rPr>
      </w:pPr>
    </w:p>
    <w:p w14:paraId="11E1CCAC" w14:textId="1E758DCC" w:rsidR="00FF3324" w:rsidRDefault="00FF3324" w:rsidP="00FF3324">
      <w:pPr>
        <w:spacing w:line="276" w:lineRule="auto"/>
        <w:jc w:val="right"/>
        <w:rPr>
          <w:rFonts w:ascii="Arial" w:hAnsi="Arial" w:cs="Arial"/>
        </w:rPr>
      </w:pPr>
    </w:p>
    <w:p w14:paraId="1ECD7E23" w14:textId="35071B5D" w:rsidR="00FF3324" w:rsidRDefault="00FF3324" w:rsidP="00FF3324">
      <w:pPr>
        <w:spacing w:line="276" w:lineRule="auto"/>
        <w:jc w:val="right"/>
        <w:rPr>
          <w:rFonts w:ascii="Arial" w:hAnsi="Arial" w:cs="Arial"/>
        </w:rPr>
      </w:pPr>
    </w:p>
    <w:p w14:paraId="6CB18537" w14:textId="7150854A" w:rsidR="00FF3324" w:rsidRDefault="00FF3324" w:rsidP="00FF3324">
      <w:pPr>
        <w:spacing w:line="276" w:lineRule="auto"/>
        <w:jc w:val="right"/>
        <w:rPr>
          <w:rFonts w:ascii="Arial" w:hAnsi="Arial" w:cs="Arial"/>
        </w:rPr>
      </w:pPr>
    </w:p>
    <w:p w14:paraId="391660E5" w14:textId="2A8FF228" w:rsidR="00FF3324" w:rsidRDefault="00FF3324" w:rsidP="00FF3324">
      <w:pPr>
        <w:spacing w:line="276" w:lineRule="auto"/>
        <w:jc w:val="right"/>
        <w:rPr>
          <w:rFonts w:ascii="Arial" w:hAnsi="Arial" w:cs="Arial"/>
        </w:rPr>
      </w:pPr>
    </w:p>
    <w:p w14:paraId="1DEA903C" w14:textId="77777777" w:rsidR="00FF3324" w:rsidRDefault="00FF3324" w:rsidP="00FF3324">
      <w:pPr>
        <w:spacing w:line="276" w:lineRule="auto"/>
        <w:jc w:val="right"/>
        <w:rPr>
          <w:rFonts w:ascii="Arial" w:hAnsi="Arial" w:cs="Arial"/>
        </w:rPr>
      </w:pPr>
    </w:p>
    <w:p w14:paraId="05E5334F" w14:textId="6CB5892E" w:rsidR="00FF3324" w:rsidRPr="00FF3324" w:rsidRDefault="00FF3324" w:rsidP="00FF3324">
      <w:pPr>
        <w:spacing w:line="360" w:lineRule="auto"/>
        <w:jc w:val="center"/>
        <w:rPr>
          <w:rFonts w:ascii="Arial" w:hAnsi="Arial" w:cs="Arial"/>
          <w:sz w:val="56"/>
          <w:szCs w:val="52"/>
        </w:rPr>
      </w:pPr>
      <w:r w:rsidRPr="00FF3324">
        <w:rPr>
          <w:rFonts w:ascii="Arial" w:hAnsi="Arial" w:cs="Arial"/>
          <w:sz w:val="56"/>
          <w:szCs w:val="52"/>
        </w:rPr>
        <w:t>Sprachbildungskonzept</w:t>
      </w:r>
    </w:p>
    <w:p w14:paraId="0B5C8D12" w14:textId="5830726B" w:rsidR="00FF3324" w:rsidRPr="00FF3324" w:rsidRDefault="00FF3324" w:rsidP="00FF3324">
      <w:pPr>
        <w:spacing w:line="276" w:lineRule="auto"/>
        <w:jc w:val="center"/>
        <w:rPr>
          <w:rFonts w:ascii="Arial" w:hAnsi="Arial" w:cs="Arial"/>
          <w:sz w:val="48"/>
          <w:szCs w:val="44"/>
        </w:rPr>
      </w:pPr>
      <w:r w:rsidRPr="00FF3324">
        <w:rPr>
          <w:rFonts w:ascii="Arial" w:hAnsi="Arial" w:cs="Arial"/>
          <w:sz w:val="48"/>
          <w:szCs w:val="44"/>
        </w:rPr>
        <w:t>der</w:t>
      </w:r>
    </w:p>
    <w:p w14:paraId="7A01F4F1" w14:textId="77777777" w:rsidR="00FF3324" w:rsidRDefault="00FF3324" w:rsidP="00FF3324">
      <w:pPr>
        <w:spacing w:line="276" w:lineRule="auto"/>
        <w:jc w:val="right"/>
        <w:rPr>
          <w:rFonts w:ascii="Arial" w:hAnsi="Arial" w:cs="Arial"/>
        </w:rPr>
      </w:pPr>
    </w:p>
    <w:p w14:paraId="231C8B1E" w14:textId="0949A265" w:rsidR="00FF3324" w:rsidRDefault="00FF3324" w:rsidP="00FF3324">
      <w:pPr>
        <w:spacing w:line="276" w:lineRule="auto"/>
        <w:jc w:val="center"/>
        <w:rPr>
          <w:rFonts w:ascii="Arial" w:hAnsi="Arial" w:cs="Arial"/>
        </w:rPr>
      </w:pPr>
      <w:r>
        <w:rPr>
          <w:rFonts w:ascii="Arial" w:hAnsi="Arial" w:cs="Arial"/>
          <w:noProof/>
        </w:rPr>
        <w:drawing>
          <wp:inline distT="0" distB="0" distL="0" distR="0" wp14:anchorId="3CDA60D4" wp14:editId="381D10D8">
            <wp:extent cx="5400000" cy="166045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0" cy="1660457"/>
                    </a:xfrm>
                    <a:prstGeom prst="rect">
                      <a:avLst/>
                    </a:prstGeom>
                    <a:noFill/>
                  </pic:spPr>
                </pic:pic>
              </a:graphicData>
            </a:graphic>
          </wp:inline>
        </w:drawing>
      </w:r>
    </w:p>
    <w:p w14:paraId="68E7ADD8" w14:textId="77777777" w:rsidR="00FF3324" w:rsidRDefault="00FF3324" w:rsidP="00FF3324">
      <w:pPr>
        <w:spacing w:line="276" w:lineRule="auto"/>
        <w:jc w:val="center"/>
        <w:rPr>
          <w:rFonts w:ascii="Arial" w:hAnsi="Arial" w:cs="Arial"/>
        </w:rPr>
      </w:pPr>
    </w:p>
    <w:p w14:paraId="4D7CDE44" w14:textId="5F20E5FD" w:rsidR="00FF3324" w:rsidRPr="00FF3324" w:rsidRDefault="00FF3324" w:rsidP="00FF3324">
      <w:pPr>
        <w:spacing w:line="276" w:lineRule="auto"/>
        <w:jc w:val="center"/>
        <w:rPr>
          <w:rFonts w:ascii="Arial" w:hAnsi="Arial" w:cs="Arial"/>
          <w:sz w:val="40"/>
          <w:szCs w:val="36"/>
        </w:rPr>
      </w:pPr>
      <w:r w:rsidRPr="00FF3324">
        <w:rPr>
          <w:rFonts w:ascii="Arial" w:hAnsi="Arial" w:cs="Arial"/>
          <w:sz w:val="40"/>
          <w:szCs w:val="36"/>
        </w:rPr>
        <w:t>Förderschwerpunkt Sehen</w:t>
      </w:r>
    </w:p>
    <w:p w14:paraId="36DE34F6" w14:textId="0C2410A9" w:rsidR="00FF3324" w:rsidRDefault="00FF3324" w:rsidP="00DF2387">
      <w:pPr>
        <w:spacing w:line="276" w:lineRule="auto"/>
        <w:jc w:val="both"/>
        <w:rPr>
          <w:rFonts w:ascii="Arial" w:hAnsi="Arial" w:cs="Arial"/>
        </w:rPr>
      </w:pPr>
    </w:p>
    <w:p w14:paraId="5E9FE448" w14:textId="37058389" w:rsidR="00FF3324" w:rsidRDefault="00FF3324" w:rsidP="00DF2387">
      <w:pPr>
        <w:spacing w:line="276" w:lineRule="auto"/>
        <w:jc w:val="both"/>
        <w:rPr>
          <w:rFonts w:ascii="Arial" w:hAnsi="Arial" w:cs="Arial"/>
        </w:rPr>
      </w:pPr>
    </w:p>
    <w:p w14:paraId="6993EF64" w14:textId="6B53BA40" w:rsidR="00FF3324" w:rsidRDefault="00FF3324" w:rsidP="00DF2387">
      <w:pPr>
        <w:spacing w:line="276" w:lineRule="auto"/>
        <w:jc w:val="both"/>
        <w:rPr>
          <w:rFonts w:ascii="Arial" w:hAnsi="Arial" w:cs="Arial"/>
        </w:rPr>
      </w:pPr>
    </w:p>
    <w:p w14:paraId="061D0ACF" w14:textId="23346DDC" w:rsidR="00FF3324" w:rsidRDefault="00FF3324" w:rsidP="00DF2387">
      <w:pPr>
        <w:spacing w:line="276" w:lineRule="auto"/>
        <w:jc w:val="both"/>
        <w:rPr>
          <w:rFonts w:ascii="Arial" w:hAnsi="Arial" w:cs="Arial"/>
        </w:rPr>
      </w:pPr>
    </w:p>
    <w:p w14:paraId="2D674F6A" w14:textId="6F5E5BB7" w:rsidR="00FF3324" w:rsidRDefault="00FF3324" w:rsidP="00DF2387">
      <w:pPr>
        <w:spacing w:line="276" w:lineRule="auto"/>
        <w:jc w:val="both"/>
        <w:rPr>
          <w:rFonts w:ascii="Arial" w:hAnsi="Arial" w:cs="Arial"/>
        </w:rPr>
      </w:pPr>
    </w:p>
    <w:p w14:paraId="11F15CE4" w14:textId="73854F65" w:rsidR="00FF3324" w:rsidRDefault="00FF3324" w:rsidP="00DF2387">
      <w:pPr>
        <w:spacing w:line="276" w:lineRule="auto"/>
        <w:jc w:val="both"/>
        <w:rPr>
          <w:rFonts w:ascii="Arial" w:hAnsi="Arial" w:cs="Arial"/>
        </w:rPr>
      </w:pPr>
    </w:p>
    <w:p w14:paraId="3F1DDB30" w14:textId="776E89A4" w:rsidR="00FF3324" w:rsidRDefault="00FF3324" w:rsidP="00DF2387">
      <w:pPr>
        <w:spacing w:line="276" w:lineRule="auto"/>
        <w:jc w:val="both"/>
        <w:rPr>
          <w:rFonts w:ascii="Arial" w:hAnsi="Arial" w:cs="Arial"/>
        </w:rPr>
      </w:pPr>
    </w:p>
    <w:p w14:paraId="66A3442C" w14:textId="207B45E5" w:rsidR="00FF3324" w:rsidRDefault="00FF3324" w:rsidP="00DF2387">
      <w:pPr>
        <w:spacing w:line="276" w:lineRule="auto"/>
        <w:jc w:val="both"/>
        <w:rPr>
          <w:rFonts w:ascii="Arial" w:hAnsi="Arial" w:cs="Arial"/>
        </w:rPr>
      </w:pPr>
    </w:p>
    <w:p w14:paraId="343529F9" w14:textId="76980FBE" w:rsidR="00FF3324" w:rsidRDefault="00FF3324" w:rsidP="00DF2387">
      <w:pPr>
        <w:spacing w:line="276" w:lineRule="auto"/>
        <w:jc w:val="both"/>
        <w:rPr>
          <w:rFonts w:ascii="Arial" w:hAnsi="Arial" w:cs="Arial"/>
        </w:rPr>
      </w:pPr>
    </w:p>
    <w:p w14:paraId="42A0E781" w14:textId="31DE26E4" w:rsidR="00FF3324" w:rsidRDefault="00FF3324" w:rsidP="00DF2387">
      <w:pPr>
        <w:spacing w:line="276" w:lineRule="auto"/>
        <w:jc w:val="both"/>
        <w:rPr>
          <w:rFonts w:ascii="Arial" w:hAnsi="Arial" w:cs="Arial"/>
        </w:rPr>
      </w:pPr>
    </w:p>
    <w:p w14:paraId="3286C94D" w14:textId="77E56BF5" w:rsidR="00FF3324" w:rsidRDefault="00FF3324" w:rsidP="00DF2387">
      <w:pPr>
        <w:spacing w:line="276" w:lineRule="auto"/>
        <w:jc w:val="both"/>
        <w:rPr>
          <w:rFonts w:ascii="Arial" w:hAnsi="Arial" w:cs="Arial"/>
        </w:rPr>
      </w:pPr>
    </w:p>
    <w:p w14:paraId="376B7FCE" w14:textId="3212C798" w:rsidR="00FF3324" w:rsidRDefault="00FF3324" w:rsidP="00DF2387">
      <w:pPr>
        <w:spacing w:line="276" w:lineRule="auto"/>
        <w:jc w:val="both"/>
        <w:rPr>
          <w:rFonts w:ascii="Arial" w:hAnsi="Arial" w:cs="Arial"/>
        </w:rPr>
      </w:pPr>
    </w:p>
    <w:p w14:paraId="157FF02F" w14:textId="682DE602" w:rsidR="00FF3324" w:rsidRDefault="00FF3324" w:rsidP="00DF2387">
      <w:pPr>
        <w:spacing w:line="276" w:lineRule="auto"/>
        <w:jc w:val="both"/>
        <w:rPr>
          <w:rFonts w:ascii="Arial" w:hAnsi="Arial" w:cs="Arial"/>
        </w:rPr>
      </w:pPr>
    </w:p>
    <w:p w14:paraId="43DDB7A3" w14:textId="55443737" w:rsidR="00FF3324" w:rsidRPr="00FF3324" w:rsidRDefault="00FF3324" w:rsidP="00DF2387">
      <w:pPr>
        <w:spacing w:line="276" w:lineRule="auto"/>
        <w:jc w:val="both"/>
        <w:rPr>
          <w:rFonts w:ascii="Arial" w:hAnsi="Arial" w:cs="Arial"/>
        </w:rPr>
      </w:pPr>
      <w:r>
        <w:rPr>
          <w:rFonts w:ascii="Arial" w:hAnsi="Arial" w:cs="Arial"/>
        </w:rPr>
        <w:t>Fassung vom 17.12.2025</w:t>
      </w:r>
    </w:p>
    <w:p w14:paraId="2789DBF3" w14:textId="77777777" w:rsidR="00A715B5" w:rsidRDefault="00A715B5" w:rsidP="00DF2387">
      <w:pPr>
        <w:spacing w:line="276" w:lineRule="auto"/>
        <w:jc w:val="both"/>
        <w:rPr>
          <w:rFonts w:ascii="Arial" w:hAnsi="Arial" w:cs="Arial"/>
          <w:b/>
          <w:bCs/>
        </w:rPr>
      </w:pPr>
      <w:r>
        <w:rPr>
          <w:rFonts w:ascii="Arial" w:hAnsi="Arial" w:cs="Arial"/>
          <w:b/>
          <w:bCs/>
        </w:rPr>
        <w:br w:type="page"/>
      </w:r>
    </w:p>
    <w:sdt>
      <w:sdtPr>
        <w:rPr>
          <w:rFonts w:ascii="Verdana" w:eastAsiaTheme="minorHAnsi" w:hAnsi="Verdana" w:cstheme="minorBidi"/>
          <w:color w:val="auto"/>
          <w:kern w:val="2"/>
          <w:sz w:val="28"/>
          <w:szCs w:val="24"/>
          <w:lang w:eastAsia="en-US"/>
          <w14:ligatures w14:val="standardContextual"/>
        </w:rPr>
        <w:id w:val="1919825267"/>
        <w:docPartObj>
          <w:docPartGallery w:val="Table of Contents"/>
          <w:docPartUnique/>
        </w:docPartObj>
      </w:sdtPr>
      <w:sdtEndPr>
        <w:rPr>
          <w:b/>
          <w:bCs/>
        </w:rPr>
      </w:sdtEndPr>
      <w:sdtContent>
        <w:p w14:paraId="6A0D456F" w14:textId="6E399F15" w:rsidR="00A715B5" w:rsidRPr="00A715B5" w:rsidRDefault="00A715B5" w:rsidP="004C7A91">
          <w:pPr>
            <w:pStyle w:val="Inhaltsverzeichnisberschrift"/>
            <w:spacing w:after="240"/>
            <w:rPr>
              <w:rFonts w:ascii="Arial" w:hAnsi="Arial" w:cs="Arial"/>
              <w:b/>
              <w:bCs/>
              <w:color w:val="000000" w:themeColor="text1"/>
              <w:sz w:val="28"/>
              <w:szCs w:val="28"/>
            </w:rPr>
          </w:pPr>
          <w:r w:rsidRPr="00A715B5">
            <w:rPr>
              <w:rFonts w:ascii="Arial" w:hAnsi="Arial" w:cs="Arial"/>
              <w:b/>
              <w:bCs/>
              <w:color w:val="000000" w:themeColor="text1"/>
              <w:sz w:val="28"/>
              <w:szCs w:val="28"/>
            </w:rPr>
            <w:t>Inhaltsverzeichnis</w:t>
          </w:r>
        </w:p>
        <w:p w14:paraId="241AAB81" w14:textId="21BFB546" w:rsidR="00043CF7" w:rsidRPr="00043CF7" w:rsidRDefault="00A715B5" w:rsidP="00043CF7">
          <w:pPr>
            <w:pStyle w:val="Verzeichnis1"/>
            <w:tabs>
              <w:tab w:val="left" w:pos="660"/>
              <w:tab w:val="right" w:leader="dot" w:pos="9056"/>
            </w:tabs>
            <w:spacing w:line="360" w:lineRule="auto"/>
            <w:rPr>
              <w:rFonts w:ascii="Arial" w:eastAsiaTheme="minorEastAsia" w:hAnsi="Arial" w:cs="Arial"/>
              <w:noProof/>
              <w:kern w:val="0"/>
              <w:sz w:val="20"/>
              <w:szCs w:val="20"/>
              <w:lang w:eastAsia="de-DE"/>
              <w14:ligatures w14:val="none"/>
            </w:rPr>
          </w:pPr>
          <w:r w:rsidRPr="00A715B5">
            <w:rPr>
              <w:rFonts w:ascii="Arial" w:hAnsi="Arial" w:cs="Arial"/>
              <w:sz w:val="24"/>
            </w:rPr>
            <w:fldChar w:fldCharType="begin"/>
          </w:r>
          <w:r w:rsidRPr="00A715B5">
            <w:rPr>
              <w:rFonts w:ascii="Arial" w:hAnsi="Arial" w:cs="Arial"/>
              <w:sz w:val="24"/>
            </w:rPr>
            <w:instrText xml:space="preserve"> TOC \o "1-3" \h \z \u </w:instrText>
          </w:r>
          <w:r w:rsidRPr="00A715B5">
            <w:rPr>
              <w:rFonts w:ascii="Arial" w:hAnsi="Arial" w:cs="Arial"/>
              <w:sz w:val="24"/>
            </w:rPr>
            <w:fldChar w:fldCharType="separate"/>
          </w:r>
          <w:hyperlink w:anchor="_Toc216892840" w:history="1">
            <w:r w:rsidR="00043CF7" w:rsidRPr="00043CF7">
              <w:rPr>
                <w:rStyle w:val="Hyperlink"/>
                <w:rFonts w:ascii="Arial" w:hAnsi="Arial" w:cs="Arial"/>
                <w:noProof/>
                <w:sz w:val="24"/>
                <w:szCs w:val="22"/>
              </w:rPr>
              <w:t>1.</w:t>
            </w:r>
            <w:r w:rsidR="00043CF7" w:rsidRPr="00043CF7">
              <w:rPr>
                <w:rFonts w:ascii="Arial" w:eastAsiaTheme="minorEastAsia" w:hAnsi="Arial" w:cs="Arial"/>
                <w:noProof/>
                <w:kern w:val="0"/>
                <w:sz w:val="20"/>
                <w:szCs w:val="20"/>
                <w:lang w:eastAsia="de-DE"/>
                <w14:ligatures w14:val="none"/>
              </w:rPr>
              <w:tab/>
            </w:r>
            <w:r w:rsidR="00043CF7" w:rsidRPr="00043CF7">
              <w:rPr>
                <w:rStyle w:val="Hyperlink"/>
                <w:rFonts w:ascii="Arial" w:hAnsi="Arial" w:cs="Arial"/>
                <w:noProof/>
                <w:sz w:val="24"/>
                <w:szCs w:val="22"/>
              </w:rPr>
              <w:t>Leitbild</w:t>
            </w:r>
            <w:r w:rsidR="00043CF7" w:rsidRPr="00043CF7">
              <w:rPr>
                <w:rFonts w:ascii="Arial" w:hAnsi="Arial" w:cs="Arial"/>
                <w:noProof/>
                <w:webHidden/>
                <w:sz w:val="24"/>
                <w:szCs w:val="22"/>
              </w:rPr>
              <w:tab/>
            </w:r>
            <w:r w:rsidR="00043CF7" w:rsidRPr="00043CF7">
              <w:rPr>
                <w:rFonts w:ascii="Arial" w:hAnsi="Arial" w:cs="Arial"/>
                <w:noProof/>
                <w:webHidden/>
                <w:sz w:val="24"/>
                <w:szCs w:val="22"/>
              </w:rPr>
              <w:fldChar w:fldCharType="begin"/>
            </w:r>
            <w:r w:rsidR="00043CF7" w:rsidRPr="00043CF7">
              <w:rPr>
                <w:rFonts w:ascii="Arial" w:hAnsi="Arial" w:cs="Arial"/>
                <w:noProof/>
                <w:webHidden/>
                <w:sz w:val="24"/>
                <w:szCs w:val="22"/>
              </w:rPr>
              <w:instrText xml:space="preserve"> PAGEREF _Toc216892840 \h </w:instrText>
            </w:r>
            <w:r w:rsidR="00043CF7" w:rsidRPr="00043CF7">
              <w:rPr>
                <w:rFonts w:ascii="Arial" w:hAnsi="Arial" w:cs="Arial"/>
                <w:noProof/>
                <w:webHidden/>
                <w:sz w:val="24"/>
                <w:szCs w:val="22"/>
              </w:rPr>
            </w:r>
            <w:r w:rsidR="00043CF7" w:rsidRPr="00043CF7">
              <w:rPr>
                <w:rFonts w:ascii="Arial" w:hAnsi="Arial" w:cs="Arial"/>
                <w:noProof/>
                <w:webHidden/>
                <w:sz w:val="24"/>
                <w:szCs w:val="22"/>
              </w:rPr>
              <w:fldChar w:fldCharType="separate"/>
            </w:r>
            <w:r w:rsidR="00EA5131">
              <w:rPr>
                <w:rFonts w:ascii="Arial" w:hAnsi="Arial" w:cs="Arial"/>
                <w:noProof/>
                <w:webHidden/>
                <w:sz w:val="24"/>
                <w:szCs w:val="22"/>
              </w:rPr>
              <w:t>3</w:t>
            </w:r>
            <w:r w:rsidR="00043CF7" w:rsidRPr="00043CF7">
              <w:rPr>
                <w:rFonts w:ascii="Arial" w:hAnsi="Arial" w:cs="Arial"/>
                <w:noProof/>
                <w:webHidden/>
                <w:sz w:val="24"/>
                <w:szCs w:val="22"/>
              </w:rPr>
              <w:fldChar w:fldCharType="end"/>
            </w:r>
          </w:hyperlink>
        </w:p>
        <w:p w14:paraId="2E324696" w14:textId="0D21CB70" w:rsidR="00043CF7" w:rsidRPr="00043CF7" w:rsidRDefault="00E950D0" w:rsidP="00043CF7">
          <w:pPr>
            <w:pStyle w:val="Verzeichnis1"/>
            <w:tabs>
              <w:tab w:val="left" w:pos="660"/>
              <w:tab w:val="right" w:leader="dot" w:pos="9056"/>
            </w:tabs>
            <w:spacing w:line="360" w:lineRule="auto"/>
            <w:rPr>
              <w:rFonts w:ascii="Arial" w:eastAsiaTheme="minorEastAsia" w:hAnsi="Arial" w:cs="Arial"/>
              <w:noProof/>
              <w:kern w:val="0"/>
              <w:sz w:val="20"/>
              <w:szCs w:val="20"/>
              <w:lang w:eastAsia="de-DE"/>
              <w14:ligatures w14:val="none"/>
            </w:rPr>
          </w:pPr>
          <w:hyperlink w:anchor="_Toc216892841" w:history="1">
            <w:r w:rsidR="00043CF7" w:rsidRPr="00043CF7">
              <w:rPr>
                <w:rStyle w:val="Hyperlink"/>
                <w:rFonts w:ascii="Arial" w:hAnsi="Arial" w:cs="Arial"/>
                <w:noProof/>
                <w:sz w:val="24"/>
                <w:szCs w:val="22"/>
              </w:rPr>
              <w:t>2.</w:t>
            </w:r>
            <w:r w:rsidR="00043CF7" w:rsidRPr="00043CF7">
              <w:rPr>
                <w:rFonts w:ascii="Arial" w:eastAsiaTheme="minorEastAsia" w:hAnsi="Arial" w:cs="Arial"/>
                <w:noProof/>
                <w:kern w:val="0"/>
                <w:sz w:val="20"/>
                <w:szCs w:val="20"/>
                <w:lang w:eastAsia="de-DE"/>
                <w14:ligatures w14:val="none"/>
              </w:rPr>
              <w:tab/>
            </w:r>
            <w:r w:rsidR="00043CF7" w:rsidRPr="00043CF7">
              <w:rPr>
                <w:rStyle w:val="Hyperlink"/>
                <w:rFonts w:ascii="Arial" w:hAnsi="Arial" w:cs="Arial"/>
                <w:noProof/>
                <w:sz w:val="24"/>
                <w:szCs w:val="22"/>
              </w:rPr>
              <w:t>Schulische Situation, Rahmenbedingungen</w:t>
            </w:r>
            <w:r w:rsidR="00043CF7" w:rsidRPr="00043CF7">
              <w:rPr>
                <w:rFonts w:ascii="Arial" w:hAnsi="Arial" w:cs="Arial"/>
                <w:noProof/>
                <w:webHidden/>
                <w:sz w:val="24"/>
                <w:szCs w:val="22"/>
              </w:rPr>
              <w:tab/>
            </w:r>
            <w:r w:rsidR="00043CF7" w:rsidRPr="00043CF7">
              <w:rPr>
                <w:rFonts w:ascii="Arial" w:hAnsi="Arial" w:cs="Arial"/>
                <w:noProof/>
                <w:webHidden/>
                <w:sz w:val="24"/>
                <w:szCs w:val="22"/>
              </w:rPr>
              <w:fldChar w:fldCharType="begin"/>
            </w:r>
            <w:r w:rsidR="00043CF7" w:rsidRPr="00043CF7">
              <w:rPr>
                <w:rFonts w:ascii="Arial" w:hAnsi="Arial" w:cs="Arial"/>
                <w:noProof/>
                <w:webHidden/>
                <w:sz w:val="24"/>
                <w:szCs w:val="22"/>
              </w:rPr>
              <w:instrText xml:space="preserve"> PAGEREF _Toc216892841 \h </w:instrText>
            </w:r>
            <w:r w:rsidR="00043CF7" w:rsidRPr="00043CF7">
              <w:rPr>
                <w:rFonts w:ascii="Arial" w:hAnsi="Arial" w:cs="Arial"/>
                <w:noProof/>
                <w:webHidden/>
                <w:sz w:val="24"/>
                <w:szCs w:val="22"/>
              </w:rPr>
            </w:r>
            <w:r w:rsidR="00043CF7" w:rsidRPr="00043CF7">
              <w:rPr>
                <w:rFonts w:ascii="Arial" w:hAnsi="Arial" w:cs="Arial"/>
                <w:noProof/>
                <w:webHidden/>
                <w:sz w:val="24"/>
                <w:szCs w:val="22"/>
              </w:rPr>
              <w:fldChar w:fldCharType="separate"/>
            </w:r>
            <w:r w:rsidR="00EA5131">
              <w:rPr>
                <w:rFonts w:ascii="Arial" w:hAnsi="Arial" w:cs="Arial"/>
                <w:noProof/>
                <w:webHidden/>
                <w:sz w:val="24"/>
                <w:szCs w:val="22"/>
              </w:rPr>
              <w:t>3</w:t>
            </w:r>
            <w:r w:rsidR="00043CF7" w:rsidRPr="00043CF7">
              <w:rPr>
                <w:rFonts w:ascii="Arial" w:hAnsi="Arial" w:cs="Arial"/>
                <w:noProof/>
                <w:webHidden/>
                <w:sz w:val="24"/>
                <w:szCs w:val="22"/>
              </w:rPr>
              <w:fldChar w:fldCharType="end"/>
            </w:r>
          </w:hyperlink>
        </w:p>
        <w:p w14:paraId="59CAB059" w14:textId="0D45042C" w:rsidR="00043CF7" w:rsidRPr="00043CF7" w:rsidRDefault="00E950D0" w:rsidP="00043CF7">
          <w:pPr>
            <w:pStyle w:val="Verzeichnis1"/>
            <w:tabs>
              <w:tab w:val="left" w:pos="660"/>
              <w:tab w:val="right" w:leader="dot" w:pos="9056"/>
            </w:tabs>
            <w:spacing w:line="360" w:lineRule="auto"/>
            <w:rPr>
              <w:rFonts w:ascii="Arial" w:eastAsiaTheme="minorEastAsia" w:hAnsi="Arial" w:cs="Arial"/>
              <w:noProof/>
              <w:kern w:val="0"/>
              <w:sz w:val="20"/>
              <w:szCs w:val="20"/>
              <w:lang w:eastAsia="de-DE"/>
              <w14:ligatures w14:val="none"/>
            </w:rPr>
          </w:pPr>
          <w:hyperlink w:anchor="_Toc216892842" w:history="1">
            <w:r w:rsidR="00043CF7" w:rsidRPr="00043CF7">
              <w:rPr>
                <w:rStyle w:val="Hyperlink"/>
                <w:rFonts w:ascii="Arial" w:hAnsi="Arial" w:cs="Arial"/>
                <w:noProof/>
                <w:sz w:val="24"/>
                <w:szCs w:val="22"/>
              </w:rPr>
              <w:t>3.</w:t>
            </w:r>
            <w:r w:rsidR="00043CF7" w:rsidRPr="00043CF7">
              <w:rPr>
                <w:rFonts w:ascii="Arial" w:eastAsiaTheme="minorEastAsia" w:hAnsi="Arial" w:cs="Arial"/>
                <w:noProof/>
                <w:kern w:val="0"/>
                <w:sz w:val="20"/>
                <w:szCs w:val="20"/>
                <w:lang w:eastAsia="de-DE"/>
                <w14:ligatures w14:val="none"/>
              </w:rPr>
              <w:tab/>
            </w:r>
            <w:r w:rsidR="00043CF7" w:rsidRPr="00043CF7">
              <w:rPr>
                <w:rStyle w:val="Hyperlink"/>
                <w:rFonts w:ascii="Arial" w:hAnsi="Arial" w:cs="Arial"/>
                <w:noProof/>
                <w:sz w:val="24"/>
                <w:szCs w:val="22"/>
              </w:rPr>
              <w:t>Schulentwicklung</w:t>
            </w:r>
            <w:r w:rsidR="00043CF7" w:rsidRPr="00043CF7">
              <w:rPr>
                <w:rFonts w:ascii="Arial" w:hAnsi="Arial" w:cs="Arial"/>
                <w:noProof/>
                <w:webHidden/>
                <w:sz w:val="24"/>
                <w:szCs w:val="22"/>
              </w:rPr>
              <w:tab/>
            </w:r>
            <w:r w:rsidR="00043CF7" w:rsidRPr="00043CF7">
              <w:rPr>
                <w:rFonts w:ascii="Arial" w:hAnsi="Arial" w:cs="Arial"/>
                <w:noProof/>
                <w:webHidden/>
                <w:sz w:val="24"/>
                <w:szCs w:val="22"/>
              </w:rPr>
              <w:fldChar w:fldCharType="begin"/>
            </w:r>
            <w:r w:rsidR="00043CF7" w:rsidRPr="00043CF7">
              <w:rPr>
                <w:rFonts w:ascii="Arial" w:hAnsi="Arial" w:cs="Arial"/>
                <w:noProof/>
                <w:webHidden/>
                <w:sz w:val="24"/>
                <w:szCs w:val="22"/>
              </w:rPr>
              <w:instrText xml:space="preserve"> PAGEREF _Toc216892842 \h </w:instrText>
            </w:r>
            <w:r w:rsidR="00043CF7" w:rsidRPr="00043CF7">
              <w:rPr>
                <w:rFonts w:ascii="Arial" w:hAnsi="Arial" w:cs="Arial"/>
                <w:noProof/>
                <w:webHidden/>
                <w:sz w:val="24"/>
                <w:szCs w:val="22"/>
              </w:rPr>
            </w:r>
            <w:r w:rsidR="00043CF7" w:rsidRPr="00043CF7">
              <w:rPr>
                <w:rFonts w:ascii="Arial" w:hAnsi="Arial" w:cs="Arial"/>
                <w:noProof/>
                <w:webHidden/>
                <w:sz w:val="24"/>
                <w:szCs w:val="22"/>
              </w:rPr>
              <w:fldChar w:fldCharType="separate"/>
            </w:r>
            <w:r w:rsidR="00EA5131">
              <w:rPr>
                <w:rFonts w:ascii="Arial" w:hAnsi="Arial" w:cs="Arial"/>
                <w:noProof/>
                <w:webHidden/>
                <w:sz w:val="24"/>
                <w:szCs w:val="22"/>
              </w:rPr>
              <w:t>3</w:t>
            </w:r>
            <w:r w:rsidR="00043CF7" w:rsidRPr="00043CF7">
              <w:rPr>
                <w:rFonts w:ascii="Arial" w:hAnsi="Arial" w:cs="Arial"/>
                <w:noProof/>
                <w:webHidden/>
                <w:sz w:val="24"/>
                <w:szCs w:val="22"/>
              </w:rPr>
              <w:fldChar w:fldCharType="end"/>
            </w:r>
          </w:hyperlink>
        </w:p>
        <w:p w14:paraId="4FDC2797" w14:textId="2C85FF97" w:rsidR="00043CF7" w:rsidRPr="00043CF7" w:rsidRDefault="00043CF7" w:rsidP="00043CF7">
          <w:pPr>
            <w:pStyle w:val="Verzeichnis1"/>
            <w:tabs>
              <w:tab w:val="left" w:pos="880"/>
              <w:tab w:val="right" w:leader="dot" w:pos="9056"/>
            </w:tabs>
            <w:spacing w:line="360" w:lineRule="auto"/>
            <w:rPr>
              <w:rFonts w:ascii="Arial" w:eastAsiaTheme="minorEastAsia" w:hAnsi="Arial" w:cs="Arial"/>
              <w:noProof/>
              <w:kern w:val="0"/>
              <w:sz w:val="20"/>
              <w:szCs w:val="20"/>
              <w:lang w:eastAsia="de-DE"/>
              <w14:ligatures w14:val="none"/>
            </w:rPr>
          </w:pPr>
          <w:r>
            <w:rPr>
              <w:rStyle w:val="Hyperlink"/>
              <w:rFonts w:ascii="Arial" w:hAnsi="Arial" w:cs="Arial"/>
              <w:noProof/>
              <w:sz w:val="24"/>
              <w:szCs w:val="22"/>
            </w:rPr>
            <w:tab/>
          </w:r>
          <w:hyperlink w:anchor="_Toc216892843" w:history="1">
            <w:r w:rsidRPr="00043CF7">
              <w:rPr>
                <w:rStyle w:val="Hyperlink"/>
                <w:rFonts w:ascii="Arial" w:hAnsi="Arial" w:cs="Arial"/>
                <w:noProof/>
                <w:sz w:val="24"/>
                <w:szCs w:val="22"/>
              </w:rPr>
              <w:t>3.1.Anbindung an das Leitbild, Verortung im Schulprogramm</w:t>
            </w:r>
            <w:r w:rsidRPr="00043CF7">
              <w:rPr>
                <w:rFonts w:ascii="Arial" w:hAnsi="Arial" w:cs="Arial"/>
                <w:noProof/>
                <w:webHidden/>
                <w:sz w:val="24"/>
                <w:szCs w:val="22"/>
              </w:rPr>
              <w:tab/>
            </w:r>
            <w:r w:rsidRPr="00043CF7">
              <w:rPr>
                <w:rFonts w:ascii="Arial" w:hAnsi="Arial" w:cs="Arial"/>
                <w:noProof/>
                <w:webHidden/>
                <w:sz w:val="24"/>
                <w:szCs w:val="22"/>
              </w:rPr>
              <w:fldChar w:fldCharType="begin"/>
            </w:r>
            <w:r w:rsidRPr="00043CF7">
              <w:rPr>
                <w:rFonts w:ascii="Arial" w:hAnsi="Arial" w:cs="Arial"/>
                <w:noProof/>
                <w:webHidden/>
                <w:sz w:val="24"/>
                <w:szCs w:val="22"/>
              </w:rPr>
              <w:instrText xml:space="preserve"> PAGEREF _Toc216892843 \h </w:instrText>
            </w:r>
            <w:r w:rsidRPr="00043CF7">
              <w:rPr>
                <w:rFonts w:ascii="Arial" w:hAnsi="Arial" w:cs="Arial"/>
                <w:noProof/>
                <w:webHidden/>
                <w:sz w:val="24"/>
                <w:szCs w:val="22"/>
              </w:rPr>
            </w:r>
            <w:r w:rsidRPr="00043CF7">
              <w:rPr>
                <w:rFonts w:ascii="Arial" w:hAnsi="Arial" w:cs="Arial"/>
                <w:noProof/>
                <w:webHidden/>
                <w:sz w:val="24"/>
                <w:szCs w:val="22"/>
              </w:rPr>
              <w:fldChar w:fldCharType="separate"/>
            </w:r>
            <w:r w:rsidR="00EA5131">
              <w:rPr>
                <w:rFonts w:ascii="Arial" w:hAnsi="Arial" w:cs="Arial"/>
                <w:noProof/>
                <w:webHidden/>
                <w:sz w:val="24"/>
                <w:szCs w:val="22"/>
              </w:rPr>
              <w:t>3</w:t>
            </w:r>
            <w:r w:rsidRPr="00043CF7">
              <w:rPr>
                <w:rFonts w:ascii="Arial" w:hAnsi="Arial" w:cs="Arial"/>
                <w:noProof/>
                <w:webHidden/>
                <w:sz w:val="24"/>
                <w:szCs w:val="22"/>
              </w:rPr>
              <w:fldChar w:fldCharType="end"/>
            </w:r>
          </w:hyperlink>
        </w:p>
        <w:p w14:paraId="4BE79CDA" w14:textId="59974146" w:rsidR="00043CF7" w:rsidRPr="00043CF7" w:rsidRDefault="00043CF7" w:rsidP="00043CF7">
          <w:pPr>
            <w:pStyle w:val="Verzeichnis1"/>
            <w:tabs>
              <w:tab w:val="left" w:pos="880"/>
              <w:tab w:val="right" w:leader="dot" w:pos="9056"/>
            </w:tabs>
            <w:spacing w:line="360" w:lineRule="auto"/>
            <w:rPr>
              <w:rFonts w:ascii="Arial" w:eastAsiaTheme="minorEastAsia" w:hAnsi="Arial" w:cs="Arial"/>
              <w:noProof/>
              <w:kern w:val="0"/>
              <w:sz w:val="20"/>
              <w:szCs w:val="20"/>
              <w:lang w:eastAsia="de-DE"/>
              <w14:ligatures w14:val="none"/>
            </w:rPr>
          </w:pPr>
          <w:r>
            <w:rPr>
              <w:rStyle w:val="Hyperlink"/>
              <w:rFonts w:ascii="Arial" w:hAnsi="Arial" w:cs="Arial"/>
              <w:noProof/>
              <w:sz w:val="24"/>
              <w:szCs w:val="22"/>
            </w:rPr>
            <w:tab/>
          </w:r>
          <w:hyperlink w:anchor="_Toc216892844" w:history="1">
            <w:r w:rsidRPr="00043CF7">
              <w:rPr>
                <w:rStyle w:val="Hyperlink"/>
                <w:rFonts w:ascii="Arial" w:hAnsi="Arial" w:cs="Arial"/>
                <w:noProof/>
                <w:sz w:val="24"/>
                <w:szCs w:val="22"/>
              </w:rPr>
              <w:t>3.2.Darstellung der Ziele der Sprachbildung</w:t>
            </w:r>
            <w:r w:rsidRPr="00043CF7">
              <w:rPr>
                <w:rFonts w:ascii="Arial" w:hAnsi="Arial" w:cs="Arial"/>
                <w:noProof/>
                <w:webHidden/>
                <w:sz w:val="24"/>
                <w:szCs w:val="22"/>
              </w:rPr>
              <w:tab/>
            </w:r>
            <w:r w:rsidRPr="00043CF7">
              <w:rPr>
                <w:rFonts w:ascii="Arial" w:hAnsi="Arial" w:cs="Arial"/>
                <w:noProof/>
                <w:webHidden/>
                <w:sz w:val="24"/>
                <w:szCs w:val="22"/>
              </w:rPr>
              <w:fldChar w:fldCharType="begin"/>
            </w:r>
            <w:r w:rsidRPr="00043CF7">
              <w:rPr>
                <w:rFonts w:ascii="Arial" w:hAnsi="Arial" w:cs="Arial"/>
                <w:noProof/>
                <w:webHidden/>
                <w:sz w:val="24"/>
                <w:szCs w:val="22"/>
              </w:rPr>
              <w:instrText xml:space="preserve"> PAGEREF _Toc216892844 \h </w:instrText>
            </w:r>
            <w:r w:rsidRPr="00043CF7">
              <w:rPr>
                <w:rFonts w:ascii="Arial" w:hAnsi="Arial" w:cs="Arial"/>
                <w:noProof/>
                <w:webHidden/>
                <w:sz w:val="24"/>
                <w:szCs w:val="22"/>
              </w:rPr>
            </w:r>
            <w:r w:rsidRPr="00043CF7">
              <w:rPr>
                <w:rFonts w:ascii="Arial" w:hAnsi="Arial" w:cs="Arial"/>
                <w:noProof/>
                <w:webHidden/>
                <w:sz w:val="24"/>
                <w:szCs w:val="22"/>
              </w:rPr>
              <w:fldChar w:fldCharType="separate"/>
            </w:r>
            <w:r w:rsidR="00EA5131">
              <w:rPr>
                <w:rFonts w:ascii="Arial" w:hAnsi="Arial" w:cs="Arial"/>
                <w:noProof/>
                <w:webHidden/>
                <w:sz w:val="24"/>
                <w:szCs w:val="22"/>
              </w:rPr>
              <w:t>4</w:t>
            </w:r>
            <w:r w:rsidRPr="00043CF7">
              <w:rPr>
                <w:rFonts w:ascii="Arial" w:hAnsi="Arial" w:cs="Arial"/>
                <w:noProof/>
                <w:webHidden/>
                <w:sz w:val="24"/>
                <w:szCs w:val="22"/>
              </w:rPr>
              <w:fldChar w:fldCharType="end"/>
            </w:r>
          </w:hyperlink>
        </w:p>
        <w:p w14:paraId="0F793E9A" w14:textId="6BE1853C" w:rsidR="00043CF7" w:rsidRPr="00043CF7" w:rsidRDefault="00E950D0" w:rsidP="00043CF7">
          <w:pPr>
            <w:pStyle w:val="Verzeichnis1"/>
            <w:tabs>
              <w:tab w:val="left" w:pos="660"/>
              <w:tab w:val="right" w:leader="dot" w:pos="9056"/>
            </w:tabs>
            <w:spacing w:line="360" w:lineRule="auto"/>
            <w:rPr>
              <w:rFonts w:ascii="Arial" w:eastAsiaTheme="minorEastAsia" w:hAnsi="Arial" w:cs="Arial"/>
              <w:noProof/>
              <w:kern w:val="0"/>
              <w:sz w:val="20"/>
              <w:szCs w:val="20"/>
              <w:lang w:eastAsia="de-DE"/>
              <w14:ligatures w14:val="none"/>
            </w:rPr>
          </w:pPr>
          <w:hyperlink w:anchor="_Toc216892845" w:history="1">
            <w:r w:rsidR="00043CF7" w:rsidRPr="00043CF7">
              <w:rPr>
                <w:rStyle w:val="Hyperlink"/>
                <w:rFonts w:ascii="Arial" w:hAnsi="Arial" w:cs="Arial"/>
                <w:noProof/>
                <w:sz w:val="24"/>
                <w:szCs w:val="22"/>
              </w:rPr>
              <w:t>4.</w:t>
            </w:r>
            <w:r w:rsidR="00043CF7" w:rsidRPr="00043CF7">
              <w:rPr>
                <w:rFonts w:ascii="Arial" w:eastAsiaTheme="minorEastAsia" w:hAnsi="Arial" w:cs="Arial"/>
                <w:noProof/>
                <w:kern w:val="0"/>
                <w:sz w:val="20"/>
                <w:szCs w:val="20"/>
                <w:lang w:eastAsia="de-DE"/>
                <w14:ligatures w14:val="none"/>
              </w:rPr>
              <w:tab/>
            </w:r>
            <w:r w:rsidR="00043CF7" w:rsidRPr="00043CF7">
              <w:rPr>
                <w:rStyle w:val="Hyperlink"/>
                <w:rFonts w:ascii="Arial" w:hAnsi="Arial" w:cs="Arial"/>
                <w:noProof/>
                <w:sz w:val="24"/>
                <w:szCs w:val="22"/>
              </w:rPr>
              <w:t>Personalentwicklung und Ressourcen</w:t>
            </w:r>
            <w:r w:rsidR="00043CF7" w:rsidRPr="00043CF7">
              <w:rPr>
                <w:rFonts w:ascii="Arial" w:hAnsi="Arial" w:cs="Arial"/>
                <w:noProof/>
                <w:webHidden/>
                <w:sz w:val="24"/>
                <w:szCs w:val="22"/>
              </w:rPr>
              <w:tab/>
            </w:r>
            <w:r w:rsidR="00043CF7" w:rsidRPr="00043CF7">
              <w:rPr>
                <w:rFonts w:ascii="Arial" w:hAnsi="Arial" w:cs="Arial"/>
                <w:noProof/>
                <w:webHidden/>
                <w:sz w:val="24"/>
                <w:szCs w:val="22"/>
              </w:rPr>
              <w:fldChar w:fldCharType="begin"/>
            </w:r>
            <w:r w:rsidR="00043CF7" w:rsidRPr="00043CF7">
              <w:rPr>
                <w:rFonts w:ascii="Arial" w:hAnsi="Arial" w:cs="Arial"/>
                <w:noProof/>
                <w:webHidden/>
                <w:sz w:val="24"/>
                <w:szCs w:val="22"/>
              </w:rPr>
              <w:instrText xml:space="preserve"> PAGEREF _Toc216892845 \h </w:instrText>
            </w:r>
            <w:r w:rsidR="00043CF7" w:rsidRPr="00043CF7">
              <w:rPr>
                <w:rFonts w:ascii="Arial" w:hAnsi="Arial" w:cs="Arial"/>
                <w:noProof/>
                <w:webHidden/>
                <w:sz w:val="24"/>
                <w:szCs w:val="22"/>
              </w:rPr>
            </w:r>
            <w:r w:rsidR="00043CF7" w:rsidRPr="00043CF7">
              <w:rPr>
                <w:rFonts w:ascii="Arial" w:hAnsi="Arial" w:cs="Arial"/>
                <w:noProof/>
                <w:webHidden/>
                <w:sz w:val="24"/>
                <w:szCs w:val="22"/>
              </w:rPr>
              <w:fldChar w:fldCharType="separate"/>
            </w:r>
            <w:r w:rsidR="00EA5131">
              <w:rPr>
                <w:rFonts w:ascii="Arial" w:hAnsi="Arial" w:cs="Arial"/>
                <w:noProof/>
                <w:webHidden/>
                <w:sz w:val="24"/>
                <w:szCs w:val="22"/>
              </w:rPr>
              <w:t>4</w:t>
            </w:r>
            <w:r w:rsidR="00043CF7" w:rsidRPr="00043CF7">
              <w:rPr>
                <w:rFonts w:ascii="Arial" w:hAnsi="Arial" w:cs="Arial"/>
                <w:noProof/>
                <w:webHidden/>
                <w:sz w:val="24"/>
                <w:szCs w:val="22"/>
              </w:rPr>
              <w:fldChar w:fldCharType="end"/>
            </w:r>
          </w:hyperlink>
        </w:p>
        <w:p w14:paraId="39634089" w14:textId="229C14C9" w:rsidR="00043CF7" w:rsidRPr="00043CF7" w:rsidRDefault="00E950D0" w:rsidP="00043CF7">
          <w:pPr>
            <w:pStyle w:val="Verzeichnis1"/>
            <w:tabs>
              <w:tab w:val="left" w:pos="660"/>
              <w:tab w:val="right" w:leader="dot" w:pos="9056"/>
            </w:tabs>
            <w:spacing w:line="360" w:lineRule="auto"/>
            <w:rPr>
              <w:rFonts w:ascii="Arial" w:eastAsiaTheme="minorEastAsia" w:hAnsi="Arial" w:cs="Arial"/>
              <w:noProof/>
              <w:kern w:val="0"/>
              <w:sz w:val="20"/>
              <w:szCs w:val="20"/>
              <w:lang w:eastAsia="de-DE"/>
              <w14:ligatures w14:val="none"/>
            </w:rPr>
          </w:pPr>
          <w:hyperlink w:anchor="_Toc216892846" w:history="1">
            <w:r w:rsidR="00043CF7" w:rsidRPr="00043CF7">
              <w:rPr>
                <w:rStyle w:val="Hyperlink"/>
                <w:rFonts w:ascii="Arial" w:hAnsi="Arial" w:cs="Arial"/>
                <w:noProof/>
                <w:sz w:val="24"/>
                <w:szCs w:val="22"/>
              </w:rPr>
              <w:t>5.</w:t>
            </w:r>
            <w:r w:rsidR="00043CF7" w:rsidRPr="00043CF7">
              <w:rPr>
                <w:rFonts w:ascii="Arial" w:eastAsiaTheme="minorEastAsia" w:hAnsi="Arial" w:cs="Arial"/>
                <w:noProof/>
                <w:kern w:val="0"/>
                <w:sz w:val="20"/>
                <w:szCs w:val="20"/>
                <w:lang w:eastAsia="de-DE"/>
                <w14:ligatures w14:val="none"/>
              </w:rPr>
              <w:tab/>
            </w:r>
            <w:r w:rsidR="00043CF7" w:rsidRPr="00043CF7">
              <w:rPr>
                <w:rStyle w:val="Hyperlink"/>
                <w:rFonts w:ascii="Arial" w:hAnsi="Arial" w:cs="Arial"/>
                <w:noProof/>
                <w:sz w:val="24"/>
                <w:szCs w:val="22"/>
              </w:rPr>
              <w:t>Sprachbildende Lerngelegenheiten</w:t>
            </w:r>
            <w:r w:rsidR="00043CF7" w:rsidRPr="00043CF7">
              <w:rPr>
                <w:rFonts w:ascii="Arial" w:hAnsi="Arial" w:cs="Arial"/>
                <w:noProof/>
                <w:webHidden/>
                <w:sz w:val="24"/>
                <w:szCs w:val="22"/>
              </w:rPr>
              <w:tab/>
            </w:r>
            <w:r w:rsidR="00043CF7" w:rsidRPr="00043CF7">
              <w:rPr>
                <w:rFonts w:ascii="Arial" w:hAnsi="Arial" w:cs="Arial"/>
                <w:noProof/>
                <w:webHidden/>
                <w:sz w:val="24"/>
                <w:szCs w:val="22"/>
              </w:rPr>
              <w:fldChar w:fldCharType="begin"/>
            </w:r>
            <w:r w:rsidR="00043CF7" w:rsidRPr="00043CF7">
              <w:rPr>
                <w:rFonts w:ascii="Arial" w:hAnsi="Arial" w:cs="Arial"/>
                <w:noProof/>
                <w:webHidden/>
                <w:sz w:val="24"/>
                <w:szCs w:val="22"/>
              </w:rPr>
              <w:instrText xml:space="preserve"> PAGEREF _Toc216892846 \h </w:instrText>
            </w:r>
            <w:r w:rsidR="00043CF7" w:rsidRPr="00043CF7">
              <w:rPr>
                <w:rFonts w:ascii="Arial" w:hAnsi="Arial" w:cs="Arial"/>
                <w:noProof/>
                <w:webHidden/>
                <w:sz w:val="24"/>
                <w:szCs w:val="22"/>
              </w:rPr>
            </w:r>
            <w:r w:rsidR="00043CF7" w:rsidRPr="00043CF7">
              <w:rPr>
                <w:rFonts w:ascii="Arial" w:hAnsi="Arial" w:cs="Arial"/>
                <w:noProof/>
                <w:webHidden/>
                <w:sz w:val="24"/>
                <w:szCs w:val="22"/>
              </w:rPr>
              <w:fldChar w:fldCharType="separate"/>
            </w:r>
            <w:r w:rsidR="00EA5131">
              <w:rPr>
                <w:rFonts w:ascii="Arial" w:hAnsi="Arial" w:cs="Arial"/>
                <w:noProof/>
                <w:webHidden/>
                <w:sz w:val="24"/>
                <w:szCs w:val="22"/>
              </w:rPr>
              <w:t>5</w:t>
            </w:r>
            <w:r w:rsidR="00043CF7" w:rsidRPr="00043CF7">
              <w:rPr>
                <w:rFonts w:ascii="Arial" w:hAnsi="Arial" w:cs="Arial"/>
                <w:noProof/>
                <w:webHidden/>
                <w:sz w:val="24"/>
                <w:szCs w:val="22"/>
              </w:rPr>
              <w:fldChar w:fldCharType="end"/>
            </w:r>
          </w:hyperlink>
        </w:p>
        <w:p w14:paraId="2FAF9027" w14:textId="2AFB5759" w:rsidR="00043CF7" w:rsidRPr="00043CF7" w:rsidRDefault="00043CF7" w:rsidP="00043CF7">
          <w:pPr>
            <w:pStyle w:val="Verzeichnis1"/>
            <w:tabs>
              <w:tab w:val="left" w:pos="880"/>
              <w:tab w:val="right" w:leader="dot" w:pos="9056"/>
            </w:tabs>
            <w:spacing w:line="360" w:lineRule="auto"/>
            <w:rPr>
              <w:rFonts w:ascii="Arial" w:eastAsiaTheme="minorEastAsia" w:hAnsi="Arial" w:cs="Arial"/>
              <w:noProof/>
              <w:kern w:val="0"/>
              <w:sz w:val="20"/>
              <w:szCs w:val="20"/>
              <w:lang w:eastAsia="de-DE"/>
              <w14:ligatures w14:val="none"/>
            </w:rPr>
          </w:pPr>
          <w:r>
            <w:rPr>
              <w:rStyle w:val="Hyperlink"/>
              <w:rFonts w:ascii="Arial" w:hAnsi="Arial" w:cs="Arial"/>
              <w:noProof/>
              <w:sz w:val="24"/>
              <w:szCs w:val="22"/>
            </w:rPr>
            <w:tab/>
          </w:r>
          <w:hyperlink w:anchor="_Toc216892847" w:history="1">
            <w:r w:rsidRPr="00043CF7">
              <w:rPr>
                <w:rStyle w:val="Hyperlink"/>
                <w:rFonts w:ascii="Arial" w:hAnsi="Arial" w:cs="Arial"/>
                <w:noProof/>
                <w:sz w:val="24"/>
                <w:szCs w:val="22"/>
              </w:rPr>
              <w:t>5.1.Verfahren zur Feststellung des Sprachstands</w:t>
            </w:r>
            <w:r w:rsidRPr="00043CF7">
              <w:rPr>
                <w:rFonts w:ascii="Arial" w:hAnsi="Arial" w:cs="Arial"/>
                <w:noProof/>
                <w:webHidden/>
                <w:sz w:val="24"/>
                <w:szCs w:val="22"/>
              </w:rPr>
              <w:tab/>
            </w:r>
            <w:r w:rsidRPr="00043CF7">
              <w:rPr>
                <w:rFonts w:ascii="Arial" w:hAnsi="Arial" w:cs="Arial"/>
                <w:noProof/>
                <w:webHidden/>
                <w:sz w:val="24"/>
                <w:szCs w:val="22"/>
              </w:rPr>
              <w:fldChar w:fldCharType="begin"/>
            </w:r>
            <w:r w:rsidRPr="00043CF7">
              <w:rPr>
                <w:rFonts w:ascii="Arial" w:hAnsi="Arial" w:cs="Arial"/>
                <w:noProof/>
                <w:webHidden/>
                <w:sz w:val="24"/>
                <w:szCs w:val="22"/>
              </w:rPr>
              <w:instrText xml:space="preserve"> PAGEREF _Toc216892847 \h </w:instrText>
            </w:r>
            <w:r w:rsidRPr="00043CF7">
              <w:rPr>
                <w:rFonts w:ascii="Arial" w:hAnsi="Arial" w:cs="Arial"/>
                <w:noProof/>
                <w:webHidden/>
                <w:sz w:val="24"/>
                <w:szCs w:val="22"/>
              </w:rPr>
            </w:r>
            <w:r w:rsidRPr="00043CF7">
              <w:rPr>
                <w:rFonts w:ascii="Arial" w:hAnsi="Arial" w:cs="Arial"/>
                <w:noProof/>
                <w:webHidden/>
                <w:sz w:val="24"/>
                <w:szCs w:val="22"/>
              </w:rPr>
              <w:fldChar w:fldCharType="separate"/>
            </w:r>
            <w:r w:rsidR="00EA5131">
              <w:rPr>
                <w:rFonts w:ascii="Arial" w:hAnsi="Arial" w:cs="Arial"/>
                <w:noProof/>
                <w:webHidden/>
                <w:sz w:val="24"/>
                <w:szCs w:val="22"/>
              </w:rPr>
              <w:t>5</w:t>
            </w:r>
            <w:r w:rsidRPr="00043CF7">
              <w:rPr>
                <w:rFonts w:ascii="Arial" w:hAnsi="Arial" w:cs="Arial"/>
                <w:noProof/>
                <w:webHidden/>
                <w:sz w:val="24"/>
                <w:szCs w:val="22"/>
              </w:rPr>
              <w:fldChar w:fldCharType="end"/>
            </w:r>
          </w:hyperlink>
        </w:p>
        <w:p w14:paraId="7D39ED79" w14:textId="0E6E86FA" w:rsidR="00043CF7" w:rsidRPr="00043CF7" w:rsidRDefault="00043CF7" w:rsidP="00043CF7">
          <w:pPr>
            <w:pStyle w:val="Verzeichnis1"/>
            <w:tabs>
              <w:tab w:val="left" w:pos="880"/>
              <w:tab w:val="right" w:leader="dot" w:pos="9056"/>
            </w:tabs>
            <w:spacing w:line="360" w:lineRule="auto"/>
            <w:rPr>
              <w:rFonts w:ascii="Arial" w:eastAsiaTheme="minorEastAsia" w:hAnsi="Arial" w:cs="Arial"/>
              <w:noProof/>
              <w:kern w:val="0"/>
              <w:sz w:val="20"/>
              <w:szCs w:val="20"/>
              <w:lang w:eastAsia="de-DE"/>
              <w14:ligatures w14:val="none"/>
            </w:rPr>
          </w:pPr>
          <w:r>
            <w:rPr>
              <w:rStyle w:val="Hyperlink"/>
              <w:rFonts w:ascii="Arial" w:hAnsi="Arial" w:cs="Arial"/>
              <w:noProof/>
              <w:sz w:val="24"/>
              <w:szCs w:val="22"/>
            </w:rPr>
            <w:tab/>
          </w:r>
          <w:hyperlink w:anchor="_Toc216892848" w:history="1">
            <w:r w:rsidRPr="00043CF7">
              <w:rPr>
                <w:rStyle w:val="Hyperlink"/>
                <w:rFonts w:ascii="Arial" w:hAnsi="Arial" w:cs="Arial"/>
                <w:noProof/>
                <w:sz w:val="24"/>
                <w:szCs w:val="22"/>
              </w:rPr>
              <w:t>5.2.Gestaltung sprachsensiblen und sprachbildenden Unterrichts</w:t>
            </w:r>
            <w:r w:rsidRPr="00043CF7">
              <w:rPr>
                <w:rFonts w:ascii="Arial" w:hAnsi="Arial" w:cs="Arial"/>
                <w:noProof/>
                <w:webHidden/>
                <w:sz w:val="24"/>
                <w:szCs w:val="22"/>
              </w:rPr>
              <w:tab/>
            </w:r>
            <w:r w:rsidRPr="00043CF7">
              <w:rPr>
                <w:rFonts w:ascii="Arial" w:hAnsi="Arial" w:cs="Arial"/>
                <w:noProof/>
                <w:webHidden/>
                <w:sz w:val="24"/>
                <w:szCs w:val="22"/>
              </w:rPr>
              <w:fldChar w:fldCharType="begin"/>
            </w:r>
            <w:r w:rsidRPr="00043CF7">
              <w:rPr>
                <w:rFonts w:ascii="Arial" w:hAnsi="Arial" w:cs="Arial"/>
                <w:noProof/>
                <w:webHidden/>
                <w:sz w:val="24"/>
                <w:szCs w:val="22"/>
              </w:rPr>
              <w:instrText xml:space="preserve"> PAGEREF _Toc216892848 \h </w:instrText>
            </w:r>
            <w:r w:rsidRPr="00043CF7">
              <w:rPr>
                <w:rFonts w:ascii="Arial" w:hAnsi="Arial" w:cs="Arial"/>
                <w:noProof/>
                <w:webHidden/>
                <w:sz w:val="24"/>
                <w:szCs w:val="22"/>
              </w:rPr>
            </w:r>
            <w:r w:rsidRPr="00043CF7">
              <w:rPr>
                <w:rFonts w:ascii="Arial" w:hAnsi="Arial" w:cs="Arial"/>
                <w:noProof/>
                <w:webHidden/>
                <w:sz w:val="24"/>
                <w:szCs w:val="22"/>
              </w:rPr>
              <w:fldChar w:fldCharType="separate"/>
            </w:r>
            <w:r w:rsidR="00EA5131">
              <w:rPr>
                <w:rFonts w:ascii="Arial" w:hAnsi="Arial" w:cs="Arial"/>
                <w:noProof/>
                <w:webHidden/>
                <w:sz w:val="24"/>
                <w:szCs w:val="22"/>
              </w:rPr>
              <w:t>5</w:t>
            </w:r>
            <w:r w:rsidRPr="00043CF7">
              <w:rPr>
                <w:rFonts w:ascii="Arial" w:hAnsi="Arial" w:cs="Arial"/>
                <w:noProof/>
                <w:webHidden/>
                <w:sz w:val="24"/>
                <w:szCs w:val="22"/>
              </w:rPr>
              <w:fldChar w:fldCharType="end"/>
            </w:r>
          </w:hyperlink>
        </w:p>
        <w:p w14:paraId="32583BD6" w14:textId="59A9A618" w:rsidR="00043CF7" w:rsidRPr="00043CF7" w:rsidRDefault="00043CF7" w:rsidP="00043CF7">
          <w:pPr>
            <w:pStyle w:val="Verzeichnis1"/>
            <w:tabs>
              <w:tab w:val="left" w:pos="880"/>
              <w:tab w:val="right" w:leader="dot" w:pos="9056"/>
            </w:tabs>
            <w:spacing w:line="360" w:lineRule="auto"/>
            <w:rPr>
              <w:rFonts w:ascii="Arial" w:eastAsiaTheme="minorEastAsia" w:hAnsi="Arial" w:cs="Arial"/>
              <w:noProof/>
              <w:kern w:val="0"/>
              <w:sz w:val="20"/>
              <w:szCs w:val="20"/>
              <w:lang w:eastAsia="de-DE"/>
              <w14:ligatures w14:val="none"/>
            </w:rPr>
          </w:pPr>
          <w:r>
            <w:rPr>
              <w:rStyle w:val="Hyperlink"/>
              <w:rFonts w:ascii="Arial" w:hAnsi="Arial" w:cs="Arial"/>
              <w:noProof/>
              <w:sz w:val="24"/>
              <w:szCs w:val="22"/>
            </w:rPr>
            <w:tab/>
          </w:r>
          <w:hyperlink w:anchor="_Toc216892849" w:history="1">
            <w:r w:rsidRPr="00043CF7">
              <w:rPr>
                <w:rStyle w:val="Hyperlink"/>
                <w:rFonts w:ascii="Arial" w:hAnsi="Arial" w:cs="Arial"/>
                <w:noProof/>
                <w:sz w:val="24"/>
                <w:szCs w:val="22"/>
              </w:rPr>
              <w:t>5.3.Verortung und Sicherung in den schuleigenen Unterrichtsvorhaben</w:t>
            </w:r>
            <w:r w:rsidRPr="00043CF7">
              <w:rPr>
                <w:rFonts w:ascii="Arial" w:hAnsi="Arial" w:cs="Arial"/>
                <w:noProof/>
                <w:webHidden/>
                <w:sz w:val="24"/>
                <w:szCs w:val="22"/>
              </w:rPr>
              <w:tab/>
            </w:r>
            <w:r w:rsidRPr="00043CF7">
              <w:rPr>
                <w:rFonts w:ascii="Arial" w:hAnsi="Arial" w:cs="Arial"/>
                <w:noProof/>
                <w:webHidden/>
                <w:sz w:val="24"/>
                <w:szCs w:val="22"/>
              </w:rPr>
              <w:fldChar w:fldCharType="begin"/>
            </w:r>
            <w:r w:rsidRPr="00043CF7">
              <w:rPr>
                <w:rFonts w:ascii="Arial" w:hAnsi="Arial" w:cs="Arial"/>
                <w:noProof/>
                <w:webHidden/>
                <w:sz w:val="24"/>
                <w:szCs w:val="22"/>
              </w:rPr>
              <w:instrText xml:space="preserve"> PAGEREF _Toc216892849 \h </w:instrText>
            </w:r>
            <w:r w:rsidRPr="00043CF7">
              <w:rPr>
                <w:rFonts w:ascii="Arial" w:hAnsi="Arial" w:cs="Arial"/>
                <w:noProof/>
                <w:webHidden/>
                <w:sz w:val="24"/>
                <w:szCs w:val="22"/>
              </w:rPr>
            </w:r>
            <w:r w:rsidRPr="00043CF7">
              <w:rPr>
                <w:rFonts w:ascii="Arial" w:hAnsi="Arial" w:cs="Arial"/>
                <w:noProof/>
                <w:webHidden/>
                <w:sz w:val="24"/>
                <w:szCs w:val="22"/>
              </w:rPr>
              <w:fldChar w:fldCharType="separate"/>
            </w:r>
            <w:r w:rsidR="00EA5131">
              <w:rPr>
                <w:rFonts w:ascii="Arial" w:hAnsi="Arial" w:cs="Arial"/>
                <w:noProof/>
                <w:webHidden/>
                <w:sz w:val="24"/>
                <w:szCs w:val="22"/>
              </w:rPr>
              <w:t>5</w:t>
            </w:r>
            <w:r w:rsidRPr="00043CF7">
              <w:rPr>
                <w:rFonts w:ascii="Arial" w:hAnsi="Arial" w:cs="Arial"/>
                <w:noProof/>
                <w:webHidden/>
                <w:sz w:val="24"/>
                <w:szCs w:val="22"/>
              </w:rPr>
              <w:fldChar w:fldCharType="end"/>
            </w:r>
          </w:hyperlink>
        </w:p>
        <w:p w14:paraId="7DFC4466" w14:textId="634FC285" w:rsidR="00043CF7" w:rsidRPr="00043CF7" w:rsidRDefault="00043CF7" w:rsidP="00043CF7">
          <w:pPr>
            <w:pStyle w:val="Verzeichnis1"/>
            <w:tabs>
              <w:tab w:val="left" w:pos="880"/>
              <w:tab w:val="right" w:leader="dot" w:pos="9056"/>
            </w:tabs>
            <w:spacing w:line="360" w:lineRule="auto"/>
            <w:rPr>
              <w:rFonts w:ascii="Arial" w:eastAsiaTheme="minorEastAsia" w:hAnsi="Arial" w:cs="Arial"/>
              <w:noProof/>
              <w:kern w:val="0"/>
              <w:sz w:val="20"/>
              <w:szCs w:val="20"/>
              <w:lang w:eastAsia="de-DE"/>
              <w14:ligatures w14:val="none"/>
            </w:rPr>
          </w:pPr>
          <w:r>
            <w:rPr>
              <w:rStyle w:val="Hyperlink"/>
              <w:rFonts w:ascii="Arial" w:hAnsi="Arial" w:cs="Arial"/>
              <w:noProof/>
              <w:sz w:val="24"/>
              <w:szCs w:val="22"/>
            </w:rPr>
            <w:tab/>
          </w:r>
          <w:hyperlink w:anchor="_Toc216892850" w:history="1">
            <w:r w:rsidRPr="00043CF7">
              <w:rPr>
                <w:rStyle w:val="Hyperlink"/>
                <w:rFonts w:ascii="Arial" w:hAnsi="Arial" w:cs="Arial"/>
                <w:noProof/>
                <w:sz w:val="24"/>
                <w:szCs w:val="22"/>
              </w:rPr>
              <w:t>5.4.Förderstruktur</w:t>
            </w:r>
            <w:r w:rsidRPr="00043CF7">
              <w:rPr>
                <w:rFonts w:ascii="Arial" w:hAnsi="Arial" w:cs="Arial"/>
                <w:noProof/>
                <w:webHidden/>
                <w:sz w:val="24"/>
                <w:szCs w:val="22"/>
              </w:rPr>
              <w:tab/>
            </w:r>
            <w:r w:rsidRPr="00043CF7">
              <w:rPr>
                <w:rFonts w:ascii="Arial" w:hAnsi="Arial" w:cs="Arial"/>
                <w:noProof/>
                <w:webHidden/>
                <w:sz w:val="24"/>
                <w:szCs w:val="22"/>
              </w:rPr>
              <w:fldChar w:fldCharType="begin"/>
            </w:r>
            <w:r w:rsidRPr="00043CF7">
              <w:rPr>
                <w:rFonts w:ascii="Arial" w:hAnsi="Arial" w:cs="Arial"/>
                <w:noProof/>
                <w:webHidden/>
                <w:sz w:val="24"/>
                <w:szCs w:val="22"/>
              </w:rPr>
              <w:instrText xml:space="preserve"> PAGEREF _Toc216892850 \h </w:instrText>
            </w:r>
            <w:r w:rsidRPr="00043CF7">
              <w:rPr>
                <w:rFonts w:ascii="Arial" w:hAnsi="Arial" w:cs="Arial"/>
                <w:noProof/>
                <w:webHidden/>
                <w:sz w:val="24"/>
                <w:szCs w:val="22"/>
              </w:rPr>
            </w:r>
            <w:r w:rsidRPr="00043CF7">
              <w:rPr>
                <w:rFonts w:ascii="Arial" w:hAnsi="Arial" w:cs="Arial"/>
                <w:noProof/>
                <w:webHidden/>
                <w:sz w:val="24"/>
                <w:szCs w:val="22"/>
              </w:rPr>
              <w:fldChar w:fldCharType="separate"/>
            </w:r>
            <w:r w:rsidR="00EA5131">
              <w:rPr>
                <w:rFonts w:ascii="Arial" w:hAnsi="Arial" w:cs="Arial"/>
                <w:noProof/>
                <w:webHidden/>
                <w:sz w:val="24"/>
                <w:szCs w:val="22"/>
              </w:rPr>
              <w:t>7</w:t>
            </w:r>
            <w:r w:rsidRPr="00043CF7">
              <w:rPr>
                <w:rFonts w:ascii="Arial" w:hAnsi="Arial" w:cs="Arial"/>
                <w:noProof/>
                <w:webHidden/>
                <w:sz w:val="24"/>
                <w:szCs w:val="22"/>
              </w:rPr>
              <w:fldChar w:fldCharType="end"/>
            </w:r>
          </w:hyperlink>
        </w:p>
        <w:p w14:paraId="51D8FE15" w14:textId="72393403" w:rsidR="00043CF7" w:rsidRPr="00043CF7" w:rsidRDefault="00043CF7" w:rsidP="00043CF7">
          <w:pPr>
            <w:pStyle w:val="Verzeichnis1"/>
            <w:tabs>
              <w:tab w:val="left" w:pos="880"/>
              <w:tab w:val="right" w:leader="dot" w:pos="9056"/>
            </w:tabs>
            <w:spacing w:line="360" w:lineRule="auto"/>
            <w:rPr>
              <w:rFonts w:ascii="Arial" w:eastAsiaTheme="minorEastAsia" w:hAnsi="Arial" w:cs="Arial"/>
              <w:noProof/>
              <w:kern w:val="0"/>
              <w:sz w:val="20"/>
              <w:szCs w:val="20"/>
              <w:lang w:eastAsia="de-DE"/>
              <w14:ligatures w14:val="none"/>
            </w:rPr>
          </w:pPr>
          <w:r>
            <w:rPr>
              <w:rStyle w:val="Hyperlink"/>
              <w:rFonts w:ascii="Arial" w:hAnsi="Arial" w:cs="Arial"/>
              <w:noProof/>
              <w:sz w:val="24"/>
              <w:szCs w:val="22"/>
            </w:rPr>
            <w:tab/>
          </w:r>
          <w:hyperlink w:anchor="_Toc216892851" w:history="1">
            <w:r w:rsidRPr="00043CF7">
              <w:rPr>
                <w:rStyle w:val="Hyperlink"/>
                <w:rFonts w:ascii="Arial" w:hAnsi="Arial" w:cs="Arial"/>
                <w:noProof/>
                <w:sz w:val="24"/>
                <w:szCs w:val="22"/>
              </w:rPr>
              <w:t>5.5.Sprachbildende Projekte</w:t>
            </w:r>
            <w:r w:rsidRPr="00043CF7">
              <w:rPr>
                <w:rFonts w:ascii="Arial" w:hAnsi="Arial" w:cs="Arial"/>
                <w:noProof/>
                <w:webHidden/>
                <w:sz w:val="24"/>
                <w:szCs w:val="22"/>
              </w:rPr>
              <w:tab/>
            </w:r>
            <w:r w:rsidRPr="00043CF7">
              <w:rPr>
                <w:rFonts w:ascii="Arial" w:hAnsi="Arial" w:cs="Arial"/>
                <w:noProof/>
                <w:webHidden/>
                <w:sz w:val="24"/>
                <w:szCs w:val="22"/>
              </w:rPr>
              <w:fldChar w:fldCharType="begin"/>
            </w:r>
            <w:r w:rsidRPr="00043CF7">
              <w:rPr>
                <w:rFonts w:ascii="Arial" w:hAnsi="Arial" w:cs="Arial"/>
                <w:noProof/>
                <w:webHidden/>
                <w:sz w:val="24"/>
                <w:szCs w:val="22"/>
              </w:rPr>
              <w:instrText xml:space="preserve"> PAGEREF _Toc216892851 \h </w:instrText>
            </w:r>
            <w:r w:rsidRPr="00043CF7">
              <w:rPr>
                <w:rFonts w:ascii="Arial" w:hAnsi="Arial" w:cs="Arial"/>
                <w:noProof/>
                <w:webHidden/>
                <w:sz w:val="24"/>
                <w:szCs w:val="22"/>
              </w:rPr>
            </w:r>
            <w:r w:rsidRPr="00043CF7">
              <w:rPr>
                <w:rFonts w:ascii="Arial" w:hAnsi="Arial" w:cs="Arial"/>
                <w:noProof/>
                <w:webHidden/>
                <w:sz w:val="24"/>
                <w:szCs w:val="22"/>
              </w:rPr>
              <w:fldChar w:fldCharType="separate"/>
            </w:r>
            <w:r w:rsidR="00EA5131">
              <w:rPr>
                <w:rFonts w:ascii="Arial" w:hAnsi="Arial" w:cs="Arial"/>
                <w:noProof/>
                <w:webHidden/>
                <w:sz w:val="24"/>
                <w:szCs w:val="22"/>
              </w:rPr>
              <w:t>7</w:t>
            </w:r>
            <w:r w:rsidRPr="00043CF7">
              <w:rPr>
                <w:rFonts w:ascii="Arial" w:hAnsi="Arial" w:cs="Arial"/>
                <w:noProof/>
                <w:webHidden/>
                <w:sz w:val="24"/>
                <w:szCs w:val="22"/>
              </w:rPr>
              <w:fldChar w:fldCharType="end"/>
            </w:r>
          </w:hyperlink>
        </w:p>
        <w:p w14:paraId="0C983D61" w14:textId="243B0B58" w:rsidR="00043CF7" w:rsidRPr="00043CF7" w:rsidRDefault="00E950D0" w:rsidP="00043CF7">
          <w:pPr>
            <w:pStyle w:val="Verzeichnis1"/>
            <w:tabs>
              <w:tab w:val="left" w:pos="660"/>
              <w:tab w:val="right" w:leader="dot" w:pos="9056"/>
            </w:tabs>
            <w:spacing w:line="360" w:lineRule="auto"/>
            <w:rPr>
              <w:rFonts w:ascii="Arial" w:eastAsiaTheme="minorEastAsia" w:hAnsi="Arial" w:cs="Arial"/>
              <w:noProof/>
              <w:kern w:val="0"/>
              <w:sz w:val="20"/>
              <w:szCs w:val="20"/>
              <w:lang w:eastAsia="de-DE"/>
              <w14:ligatures w14:val="none"/>
            </w:rPr>
          </w:pPr>
          <w:hyperlink w:anchor="_Toc216892852" w:history="1">
            <w:r w:rsidR="00043CF7" w:rsidRPr="00043CF7">
              <w:rPr>
                <w:rStyle w:val="Hyperlink"/>
                <w:rFonts w:ascii="Arial" w:hAnsi="Arial" w:cs="Arial"/>
                <w:noProof/>
                <w:sz w:val="24"/>
                <w:szCs w:val="22"/>
              </w:rPr>
              <w:t>6.</w:t>
            </w:r>
            <w:r w:rsidR="00043CF7" w:rsidRPr="00043CF7">
              <w:rPr>
                <w:rFonts w:ascii="Arial" w:eastAsiaTheme="minorEastAsia" w:hAnsi="Arial" w:cs="Arial"/>
                <w:noProof/>
                <w:kern w:val="0"/>
                <w:sz w:val="20"/>
                <w:szCs w:val="20"/>
                <w:lang w:eastAsia="de-DE"/>
                <w14:ligatures w14:val="none"/>
              </w:rPr>
              <w:tab/>
            </w:r>
            <w:r w:rsidR="00043CF7" w:rsidRPr="00043CF7">
              <w:rPr>
                <w:rStyle w:val="Hyperlink"/>
                <w:rFonts w:ascii="Arial" w:hAnsi="Arial" w:cs="Arial"/>
                <w:noProof/>
                <w:sz w:val="24"/>
                <w:szCs w:val="22"/>
              </w:rPr>
              <w:t>Sprachsensible Schulkultur</w:t>
            </w:r>
            <w:r w:rsidR="00043CF7" w:rsidRPr="00043CF7">
              <w:rPr>
                <w:rFonts w:ascii="Arial" w:hAnsi="Arial" w:cs="Arial"/>
                <w:noProof/>
                <w:webHidden/>
                <w:sz w:val="24"/>
                <w:szCs w:val="22"/>
              </w:rPr>
              <w:tab/>
            </w:r>
            <w:r w:rsidR="00043CF7" w:rsidRPr="00043CF7">
              <w:rPr>
                <w:rFonts w:ascii="Arial" w:hAnsi="Arial" w:cs="Arial"/>
                <w:noProof/>
                <w:webHidden/>
                <w:sz w:val="24"/>
                <w:szCs w:val="22"/>
              </w:rPr>
              <w:fldChar w:fldCharType="begin"/>
            </w:r>
            <w:r w:rsidR="00043CF7" w:rsidRPr="00043CF7">
              <w:rPr>
                <w:rFonts w:ascii="Arial" w:hAnsi="Arial" w:cs="Arial"/>
                <w:noProof/>
                <w:webHidden/>
                <w:sz w:val="24"/>
                <w:szCs w:val="22"/>
              </w:rPr>
              <w:instrText xml:space="preserve"> PAGEREF _Toc216892852 \h </w:instrText>
            </w:r>
            <w:r w:rsidR="00043CF7" w:rsidRPr="00043CF7">
              <w:rPr>
                <w:rFonts w:ascii="Arial" w:hAnsi="Arial" w:cs="Arial"/>
                <w:noProof/>
                <w:webHidden/>
                <w:sz w:val="24"/>
                <w:szCs w:val="22"/>
              </w:rPr>
            </w:r>
            <w:r w:rsidR="00043CF7" w:rsidRPr="00043CF7">
              <w:rPr>
                <w:rFonts w:ascii="Arial" w:hAnsi="Arial" w:cs="Arial"/>
                <w:noProof/>
                <w:webHidden/>
                <w:sz w:val="24"/>
                <w:szCs w:val="22"/>
              </w:rPr>
              <w:fldChar w:fldCharType="separate"/>
            </w:r>
            <w:r w:rsidR="00EA5131">
              <w:rPr>
                <w:rFonts w:ascii="Arial" w:hAnsi="Arial" w:cs="Arial"/>
                <w:noProof/>
                <w:webHidden/>
                <w:sz w:val="24"/>
                <w:szCs w:val="22"/>
              </w:rPr>
              <w:t>8</w:t>
            </w:r>
            <w:r w:rsidR="00043CF7" w:rsidRPr="00043CF7">
              <w:rPr>
                <w:rFonts w:ascii="Arial" w:hAnsi="Arial" w:cs="Arial"/>
                <w:noProof/>
                <w:webHidden/>
                <w:sz w:val="24"/>
                <w:szCs w:val="22"/>
              </w:rPr>
              <w:fldChar w:fldCharType="end"/>
            </w:r>
          </w:hyperlink>
        </w:p>
        <w:p w14:paraId="47776C3C" w14:textId="0AAC15D7" w:rsidR="00043CF7" w:rsidRPr="00043CF7" w:rsidRDefault="00E950D0" w:rsidP="00043CF7">
          <w:pPr>
            <w:pStyle w:val="Verzeichnis1"/>
            <w:tabs>
              <w:tab w:val="left" w:pos="660"/>
              <w:tab w:val="right" w:leader="dot" w:pos="9056"/>
            </w:tabs>
            <w:spacing w:line="360" w:lineRule="auto"/>
            <w:rPr>
              <w:rFonts w:ascii="Arial" w:eastAsiaTheme="minorEastAsia" w:hAnsi="Arial" w:cs="Arial"/>
              <w:noProof/>
              <w:kern w:val="0"/>
              <w:sz w:val="20"/>
              <w:szCs w:val="20"/>
              <w:lang w:eastAsia="de-DE"/>
              <w14:ligatures w14:val="none"/>
            </w:rPr>
          </w:pPr>
          <w:hyperlink w:anchor="_Toc216892853" w:history="1">
            <w:r w:rsidR="00043CF7" w:rsidRPr="00043CF7">
              <w:rPr>
                <w:rStyle w:val="Hyperlink"/>
                <w:rFonts w:ascii="Arial" w:hAnsi="Arial" w:cs="Arial"/>
                <w:noProof/>
                <w:sz w:val="24"/>
                <w:szCs w:val="22"/>
              </w:rPr>
              <w:t>7.</w:t>
            </w:r>
            <w:r w:rsidR="00043CF7" w:rsidRPr="00043CF7">
              <w:rPr>
                <w:rFonts w:ascii="Arial" w:eastAsiaTheme="minorEastAsia" w:hAnsi="Arial" w:cs="Arial"/>
                <w:noProof/>
                <w:kern w:val="0"/>
                <w:sz w:val="20"/>
                <w:szCs w:val="20"/>
                <w:lang w:eastAsia="de-DE"/>
                <w14:ligatures w14:val="none"/>
              </w:rPr>
              <w:tab/>
            </w:r>
            <w:r w:rsidR="00043CF7" w:rsidRPr="00043CF7">
              <w:rPr>
                <w:rStyle w:val="Hyperlink"/>
                <w:rFonts w:ascii="Arial" w:hAnsi="Arial" w:cs="Arial"/>
                <w:noProof/>
                <w:sz w:val="24"/>
                <w:szCs w:val="22"/>
              </w:rPr>
              <w:t>Einbeziehung der Erziehungsberechtigten</w:t>
            </w:r>
            <w:r w:rsidR="00043CF7" w:rsidRPr="00043CF7">
              <w:rPr>
                <w:rFonts w:ascii="Arial" w:hAnsi="Arial" w:cs="Arial"/>
                <w:noProof/>
                <w:webHidden/>
                <w:sz w:val="24"/>
                <w:szCs w:val="22"/>
              </w:rPr>
              <w:tab/>
            </w:r>
            <w:r w:rsidR="00043CF7" w:rsidRPr="00043CF7">
              <w:rPr>
                <w:rFonts w:ascii="Arial" w:hAnsi="Arial" w:cs="Arial"/>
                <w:noProof/>
                <w:webHidden/>
                <w:sz w:val="24"/>
                <w:szCs w:val="22"/>
              </w:rPr>
              <w:fldChar w:fldCharType="begin"/>
            </w:r>
            <w:r w:rsidR="00043CF7" w:rsidRPr="00043CF7">
              <w:rPr>
                <w:rFonts w:ascii="Arial" w:hAnsi="Arial" w:cs="Arial"/>
                <w:noProof/>
                <w:webHidden/>
                <w:sz w:val="24"/>
                <w:szCs w:val="22"/>
              </w:rPr>
              <w:instrText xml:space="preserve"> PAGEREF _Toc216892853 \h </w:instrText>
            </w:r>
            <w:r w:rsidR="00043CF7" w:rsidRPr="00043CF7">
              <w:rPr>
                <w:rFonts w:ascii="Arial" w:hAnsi="Arial" w:cs="Arial"/>
                <w:noProof/>
                <w:webHidden/>
                <w:sz w:val="24"/>
                <w:szCs w:val="22"/>
              </w:rPr>
            </w:r>
            <w:r w:rsidR="00043CF7" w:rsidRPr="00043CF7">
              <w:rPr>
                <w:rFonts w:ascii="Arial" w:hAnsi="Arial" w:cs="Arial"/>
                <w:noProof/>
                <w:webHidden/>
                <w:sz w:val="24"/>
                <w:szCs w:val="22"/>
              </w:rPr>
              <w:fldChar w:fldCharType="separate"/>
            </w:r>
            <w:r w:rsidR="00EA5131">
              <w:rPr>
                <w:rFonts w:ascii="Arial" w:hAnsi="Arial" w:cs="Arial"/>
                <w:noProof/>
                <w:webHidden/>
                <w:sz w:val="24"/>
                <w:szCs w:val="22"/>
              </w:rPr>
              <w:t>8</w:t>
            </w:r>
            <w:r w:rsidR="00043CF7" w:rsidRPr="00043CF7">
              <w:rPr>
                <w:rFonts w:ascii="Arial" w:hAnsi="Arial" w:cs="Arial"/>
                <w:noProof/>
                <w:webHidden/>
                <w:sz w:val="24"/>
                <w:szCs w:val="22"/>
              </w:rPr>
              <w:fldChar w:fldCharType="end"/>
            </w:r>
          </w:hyperlink>
        </w:p>
        <w:p w14:paraId="4B8003E7" w14:textId="3AE5F978" w:rsidR="00043CF7" w:rsidRPr="00043CF7" w:rsidRDefault="00E950D0" w:rsidP="00043CF7">
          <w:pPr>
            <w:pStyle w:val="Verzeichnis1"/>
            <w:tabs>
              <w:tab w:val="left" w:pos="660"/>
              <w:tab w:val="right" w:leader="dot" w:pos="9056"/>
            </w:tabs>
            <w:spacing w:line="360" w:lineRule="auto"/>
            <w:rPr>
              <w:rFonts w:ascii="Arial" w:eastAsiaTheme="minorEastAsia" w:hAnsi="Arial" w:cs="Arial"/>
              <w:noProof/>
              <w:kern w:val="0"/>
              <w:sz w:val="20"/>
              <w:szCs w:val="20"/>
              <w:lang w:eastAsia="de-DE"/>
              <w14:ligatures w14:val="none"/>
            </w:rPr>
          </w:pPr>
          <w:hyperlink w:anchor="_Toc216892854" w:history="1">
            <w:r w:rsidR="00043CF7" w:rsidRPr="00043CF7">
              <w:rPr>
                <w:rStyle w:val="Hyperlink"/>
                <w:rFonts w:ascii="Arial" w:hAnsi="Arial" w:cs="Arial"/>
                <w:noProof/>
                <w:sz w:val="24"/>
                <w:szCs w:val="22"/>
              </w:rPr>
              <w:t>8.</w:t>
            </w:r>
            <w:r w:rsidR="00043CF7" w:rsidRPr="00043CF7">
              <w:rPr>
                <w:rFonts w:ascii="Arial" w:eastAsiaTheme="minorEastAsia" w:hAnsi="Arial" w:cs="Arial"/>
                <w:noProof/>
                <w:kern w:val="0"/>
                <w:sz w:val="20"/>
                <w:szCs w:val="20"/>
                <w:lang w:eastAsia="de-DE"/>
                <w14:ligatures w14:val="none"/>
              </w:rPr>
              <w:tab/>
            </w:r>
            <w:r w:rsidR="00043CF7" w:rsidRPr="00043CF7">
              <w:rPr>
                <w:rStyle w:val="Hyperlink"/>
                <w:rFonts w:ascii="Arial" w:hAnsi="Arial" w:cs="Arial"/>
                <w:noProof/>
                <w:sz w:val="24"/>
                <w:szCs w:val="22"/>
              </w:rPr>
              <w:t>Kooperationsstellen, -teams und -netzwerke</w:t>
            </w:r>
            <w:r w:rsidR="00043CF7" w:rsidRPr="00043CF7">
              <w:rPr>
                <w:rFonts w:ascii="Arial" w:hAnsi="Arial" w:cs="Arial"/>
                <w:noProof/>
                <w:webHidden/>
                <w:sz w:val="24"/>
                <w:szCs w:val="22"/>
              </w:rPr>
              <w:tab/>
            </w:r>
            <w:r w:rsidR="00043CF7" w:rsidRPr="00043CF7">
              <w:rPr>
                <w:rFonts w:ascii="Arial" w:hAnsi="Arial" w:cs="Arial"/>
                <w:noProof/>
                <w:webHidden/>
                <w:sz w:val="24"/>
                <w:szCs w:val="22"/>
              </w:rPr>
              <w:fldChar w:fldCharType="begin"/>
            </w:r>
            <w:r w:rsidR="00043CF7" w:rsidRPr="00043CF7">
              <w:rPr>
                <w:rFonts w:ascii="Arial" w:hAnsi="Arial" w:cs="Arial"/>
                <w:noProof/>
                <w:webHidden/>
                <w:sz w:val="24"/>
                <w:szCs w:val="22"/>
              </w:rPr>
              <w:instrText xml:space="preserve"> PAGEREF _Toc216892854 \h </w:instrText>
            </w:r>
            <w:r w:rsidR="00043CF7" w:rsidRPr="00043CF7">
              <w:rPr>
                <w:rFonts w:ascii="Arial" w:hAnsi="Arial" w:cs="Arial"/>
                <w:noProof/>
                <w:webHidden/>
                <w:sz w:val="24"/>
                <w:szCs w:val="22"/>
              </w:rPr>
            </w:r>
            <w:r w:rsidR="00043CF7" w:rsidRPr="00043CF7">
              <w:rPr>
                <w:rFonts w:ascii="Arial" w:hAnsi="Arial" w:cs="Arial"/>
                <w:noProof/>
                <w:webHidden/>
                <w:sz w:val="24"/>
                <w:szCs w:val="22"/>
              </w:rPr>
              <w:fldChar w:fldCharType="separate"/>
            </w:r>
            <w:r w:rsidR="00EA5131">
              <w:rPr>
                <w:rFonts w:ascii="Arial" w:hAnsi="Arial" w:cs="Arial"/>
                <w:noProof/>
                <w:webHidden/>
                <w:sz w:val="24"/>
                <w:szCs w:val="22"/>
              </w:rPr>
              <w:t>8</w:t>
            </w:r>
            <w:r w:rsidR="00043CF7" w:rsidRPr="00043CF7">
              <w:rPr>
                <w:rFonts w:ascii="Arial" w:hAnsi="Arial" w:cs="Arial"/>
                <w:noProof/>
                <w:webHidden/>
                <w:sz w:val="24"/>
                <w:szCs w:val="22"/>
              </w:rPr>
              <w:fldChar w:fldCharType="end"/>
            </w:r>
          </w:hyperlink>
        </w:p>
        <w:p w14:paraId="0922810C" w14:textId="554C0D67" w:rsidR="00043CF7" w:rsidRPr="00043CF7" w:rsidRDefault="00E950D0" w:rsidP="00043CF7">
          <w:pPr>
            <w:pStyle w:val="Verzeichnis1"/>
            <w:tabs>
              <w:tab w:val="left" w:pos="660"/>
              <w:tab w:val="right" w:leader="dot" w:pos="9056"/>
            </w:tabs>
            <w:spacing w:line="360" w:lineRule="auto"/>
            <w:rPr>
              <w:rFonts w:ascii="Arial" w:eastAsiaTheme="minorEastAsia" w:hAnsi="Arial" w:cs="Arial"/>
              <w:noProof/>
              <w:kern w:val="0"/>
              <w:sz w:val="20"/>
              <w:szCs w:val="20"/>
              <w:lang w:eastAsia="de-DE"/>
              <w14:ligatures w14:val="none"/>
            </w:rPr>
          </w:pPr>
          <w:hyperlink w:anchor="_Toc216892855" w:history="1">
            <w:r w:rsidR="00043CF7" w:rsidRPr="00043CF7">
              <w:rPr>
                <w:rStyle w:val="Hyperlink"/>
                <w:rFonts w:ascii="Arial" w:hAnsi="Arial" w:cs="Arial"/>
                <w:noProof/>
                <w:sz w:val="24"/>
                <w:szCs w:val="22"/>
              </w:rPr>
              <w:t>9.</w:t>
            </w:r>
            <w:r w:rsidR="00043CF7" w:rsidRPr="00043CF7">
              <w:rPr>
                <w:rFonts w:ascii="Arial" w:eastAsiaTheme="minorEastAsia" w:hAnsi="Arial" w:cs="Arial"/>
                <w:noProof/>
                <w:kern w:val="0"/>
                <w:sz w:val="20"/>
                <w:szCs w:val="20"/>
                <w:lang w:eastAsia="de-DE"/>
                <w14:ligatures w14:val="none"/>
              </w:rPr>
              <w:tab/>
            </w:r>
            <w:r w:rsidR="00043CF7" w:rsidRPr="00043CF7">
              <w:rPr>
                <w:rStyle w:val="Hyperlink"/>
                <w:rFonts w:ascii="Arial" w:hAnsi="Arial" w:cs="Arial"/>
                <w:noProof/>
                <w:sz w:val="24"/>
                <w:szCs w:val="22"/>
              </w:rPr>
              <w:t>Vereinbarungen zur Weiterarbeit und Evaluation</w:t>
            </w:r>
            <w:r w:rsidR="00043CF7" w:rsidRPr="00043CF7">
              <w:rPr>
                <w:rFonts w:ascii="Arial" w:hAnsi="Arial" w:cs="Arial"/>
                <w:noProof/>
                <w:webHidden/>
                <w:sz w:val="24"/>
                <w:szCs w:val="22"/>
              </w:rPr>
              <w:tab/>
            </w:r>
            <w:r w:rsidR="00043CF7" w:rsidRPr="00043CF7">
              <w:rPr>
                <w:rFonts w:ascii="Arial" w:hAnsi="Arial" w:cs="Arial"/>
                <w:noProof/>
                <w:webHidden/>
                <w:sz w:val="24"/>
                <w:szCs w:val="22"/>
              </w:rPr>
              <w:fldChar w:fldCharType="begin"/>
            </w:r>
            <w:r w:rsidR="00043CF7" w:rsidRPr="00043CF7">
              <w:rPr>
                <w:rFonts w:ascii="Arial" w:hAnsi="Arial" w:cs="Arial"/>
                <w:noProof/>
                <w:webHidden/>
                <w:sz w:val="24"/>
                <w:szCs w:val="22"/>
              </w:rPr>
              <w:instrText xml:space="preserve"> PAGEREF _Toc216892855 \h </w:instrText>
            </w:r>
            <w:r w:rsidR="00043CF7" w:rsidRPr="00043CF7">
              <w:rPr>
                <w:rFonts w:ascii="Arial" w:hAnsi="Arial" w:cs="Arial"/>
                <w:noProof/>
                <w:webHidden/>
                <w:sz w:val="24"/>
                <w:szCs w:val="22"/>
              </w:rPr>
            </w:r>
            <w:r w:rsidR="00043CF7" w:rsidRPr="00043CF7">
              <w:rPr>
                <w:rFonts w:ascii="Arial" w:hAnsi="Arial" w:cs="Arial"/>
                <w:noProof/>
                <w:webHidden/>
                <w:sz w:val="24"/>
                <w:szCs w:val="22"/>
              </w:rPr>
              <w:fldChar w:fldCharType="separate"/>
            </w:r>
            <w:r w:rsidR="00EA5131">
              <w:rPr>
                <w:rFonts w:ascii="Arial" w:hAnsi="Arial" w:cs="Arial"/>
                <w:noProof/>
                <w:webHidden/>
                <w:sz w:val="24"/>
                <w:szCs w:val="22"/>
              </w:rPr>
              <w:t>8</w:t>
            </w:r>
            <w:r w:rsidR="00043CF7" w:rsidRPr="00043CF7">
              <w:rPr>
                <w:rFonts w:ascii="Arial" w:hAnsi="Arial" w:cs="Arial"/>
                <w:noProof/>
                <w:webHidden/>
                <w:sz w:val="24"/>
                <w:szCs w:val="22"/>
              </w:rPr>
              <w:fldChar w:fldCharType="end"/>
            </w:r>
          </w:hyperlink>
        </w:p>
        <w:p w14:paraId="1A2D9CC0" w14:textId="0BBD71D2" w:rsidR="00A715B5" w:rsidRDefault="00A715B5">
          <w:r w:rsidRPr="00A715B5">
            <w:rPr>
              <w:rFonts w:ascii="Arial" w:hAnsi="Arial" w:cs="Arial"/>
              <w:b/>
              <w:bCs/>
              <w:sz w:val="24"/>
            </w:rPr>
            <w:fldChar w:fldCharType="end"/>
          </w:r>
        </w:p>
      </w:sdtContent>
    </w:sdt>
    <w:p w14:paraId="19E9A050" w14:textId="77777777" w:rsidR="00A715B5" w:rsidRDefault="00A715B5" w:rsidP="00DF2387">
      <w:pPr>
        <w:spacing w:line="276" w:lineRule="auto"/>
        <w:jc w:val="both"/>
        <w:rPr>
          <w:rFonts w:ascii="Arial" w:hAnsi="Arial" w:cs="Arial"/>
          <w:b/>
          <w:bCs/>
        </w:rPr>
      </w:pPr>
    </w:p>
    <w:p w14:paraId="0B119BAD" w14:textId="6EC7C148" w:rsidR="000A6E7E" w:rsidRDefault="000A6E7E" w:rsidP="00DF2387">
      <w:pPr>
        <w:spacing w:line="276" w:lineRule="auto"/>
        <w:jc w:val="both"/>
        <w:rPr>
          <w:rFonts w:ascii="Arial" w:hAnsi="Arial" w:cs="Arial"/>
          <w:b/>
          <w:bCs/>
        </w:rPr>
      </w:pPr>
      <w:r>
        <w:rPr>
          <w:rFonts w:ascii="Arial" w:hAnsi="Arial" w:cs="Arial"/>
          <w:b/>
          <w:bCs/>
        </w:rPr>
        <w:br w:type="page"/>
      </w:r>
    </w:p>
    <w:p w14:paraId="01B048B1" w14:textId="09C6C1FF" w:rsidR="007071A7" w:rsidRDefault="007071A7" w:rsidP="007071A7">
      <w:pPr>
        <w:pStyle w:val="berschrift"/>
        <w:spacing w:line="276" w:lineRule="auto"/>
      </w:pPr>
      <w:bookmarkStart w:id="0" w:name="_Toc216892840"/>
      <w:r>
        <w:lastRenderedPageBreak/>
        <w:t>1.</w:t>
      </w:r>
      <w:r>
        <w:tab/>
        <w:t>Leitbild</w:t>
      </w:r>
      <w:bookmarkEnd w:id="0"/>
    </w:p>
    <w:p w14:paraId="6424ED5C" w14:textId="5AF31D1F" w:rsidR="009A52D2" w:rsidRDefault="009A52D2" w:rsidP="00DF2387">
      <w:pPr>
        <w:spacing w:line="276" w:lineRule="auto"/>
        <w:jc w:val="both"/>
        <w:rPr>
          <w:rFonts w:ascii="Arial" w:hAnsi="Arial" w:cs="Arial"/>
          <w:sz w:val="24"/>
        </w:rPr>
      </w:pPr>
      <w:r>
        <w:rPr>
          <w:rFonts w:ascii="Arial" w:hAnsi="Arial" w:cs="Arial"/>
          <w:sz w:val="24"/>
        </w:rPr>
        <w:t xml:space="preserve">Die schulische Sprachförderung ist </w:t>
      </w:r>
      <w:r w:rsidR="00DF2387">
        <w:rPr>
          <w:rFonts w:ascii="Arial" w:hAnsi="Arial" w:cs="Arial"/>
          <w:sz w:val="24"/>
        </w:rPr>
        <w:t>Teil des</w:t>
      </w:r>
      <w:r>
        <w:rPr>
          <w:rFonts w:ascii="Arial" w:hAnsi="Arial" w:cs="Arial"/>
          <w:sz w:val="24"/>
        </w:rPr>
        <w:t xml:space="preserve"> Bildungs- und Erziehungsauftrag der </w:t>
      </w:r>
      <w:r w:rsidR="00D305E5">
        <w:rPr>
          <w:rFonts w:ascii="Arial" w:hAnsi="Arial" w:cs="Arial"/>
          <w:sz w:val="24"/>
        </w:rPr>
        <w:t>von-Vincke-</w:t>
      </w:r>
      <w:r>
        <w:rPr>
          <w:rFonts w:ascii="Arial" w:hAnsi="Arial" w:cs="Arial"/>
          <w:sz w:val="24"/>
        </w:rPr>
        <w:t xml:space="preserve">Schule </w:t>
      </w:r>
      <w:r w:rsidR="00DF2387">
        <w:rPr>
          <w:rFonts w:ascii="Arial" w:hAnsi="Arial" w:cs="Arial"/>
          <w:sz w:val="24"/>
        </w:rPr>
        <w:t>und richtet sich an alle Kinder und Jugendlichen – unabhängig von ihrem sprachliche</w:t>
      </w:r>
      <w:r>
        <w:rPr>
          <w:rFonts w:ascii="Arial" w:hAnsi="Arial" w:cs="Arial"/>
          <w:sz w:val="24"/>
        </w:rPr>
        <w:t>n</w:t>
      </w:r>
      <w:r w:rsidR="00DF2387">
        <w:rPr>
          <w:rFonts w:ascii="Arial" w:hAnsi="Arial" w:cs="Arial"/>
          <w:sz w:val="24"/>
        </w:rPr>
        <w:t xml:space="preserve"> Entwicklungsstand. Sie umfasst:</w:t>
      </w:r>
    </w:p>
    <w:p w14:paraId="44F63691" w14:textId="07EC4611" w:rsidR="00DF2387" w:rsidRDefault="00DF2387" w:rsidP="00DF2387">
      <w:pPr>
        <w:pStyle w:val="Listenabsatz"/>
        <w:numPr>
          <w:ilvl w:val="0"/>
          <w:numId w:val="1"/>
        </w:numPr>
        <w:spacing w:line="276" w:lineRule="auto"/>
        <w:jc w:val="both"/>
        <w:rPr>
          <w:rFonts w:ascii="Arial" w:hAnsi="Arial" w:cs="Arial"/>
          <w:sz w:val="24"/>
        </w:rPr>
      </w:pPr>
      <w:r>
        <w:rPr>
          <w:rFonts w:ascii="Arial" w:hAnsi="Arial" w:cs="Arial"/>
          <w:sz w:val="24"/>
        </w:rPr>
        <w:t>Kinder und Jugendliche mit altersgemäßer Sprachentwicklung, die zusätzliche Impulse zur Weiterentwicklung benötigen,</w:t>
      </w:r>
    </w:p>
    <w:p w14:paraId="18232FD9" w14:textId="1AF6E793" w:rsidR="00DF2387" w:rsidRDefault="00DF2387" w:rsidP="00DF2387">
      <w:pPr>
        <w:pStyle w:val="Listenabsatz"/>
        <w:numPr>
          <w:ilvl w:val="0"/>
          <w:numId w:val="1"/>
        </w:numPr>
        <w:spacing w:line="276" w:lineRule="auto"/>
        <w:jc w:val="both"/>
        <w:rPr>
          <w:rFonts w:ascii="Arial" w:hAnsi="Arial" w:cs="Arial"/>
          <w:sz w:val="24"/>
        </w:rPr>
      </w:pPr>
      <w:r>
        <w:rPr>
          <w:rFonts w:ascii="Arial" w:hAnsi="Arial" w:cs="Arial"/>
          <w:sz w:val="24"/>
        </w:rPr>
        <w:t>Kinder und Jugendliche mit sprachlichen Ausdrucksschwächen, die gezielte Unterstützung benötigen,</w:t>
      </w:r>
    </w:p>
    <w:p w14:paraId="6F5AD18A" w14:textId="79B49FD2" w:rsidR="00DF2387" w:rsidRDefault="00DF2387" w:rsidP="00DF2387">
      <w:pPr>
        <w:pStyle w:val="Listenabsatz"/>
        <w:numPr>
          <w:ilvl w:val="0"/>
          <w:numId w:val="1"/>
        </w:numPr>
        <w:spacing w:line="276" w:lineRule="auto"/>
        <w:jc w:val="both"/>
        <w:rPr>
          <w:rFonts w:ascii="Arial" w:hAnsi="Arial" w:cs="Arial"/>
          <w:sz w:val="24"/>
        </w:rPr>
      </w:pPr>
      <w:r>
        <w:rPr>
          <w:rFonts w:ascii="Arial" w:hAnsi="Arial" w:cs="Arial"/>
          <w:sz w:val="24"/>
        </w:rPr>
        <w:t>Kinder und Jugendliche mit Migrationshintergrund, die beim Erwerb der deutschen Sprache als Zweitsprache begleitet werden,</w:t>
      </w:r>
    </w:p>
    <w:p w14:paraId="4AC6EA3A" w14:textId="2765B7D2" w:rsidR="00DF2387" w:rsidRDefault="00DF2387" w:rsidP="00DF2387">
      <w:pPr>
        <w:pStyle w:val="Listenabsatz"/>
        <w:numPr>
          <w:ilvl w:val="0"/>
          <w:numId w:val="1"/>
        </w:numPr>
        <w:spacing w:line="276" w:lineRule="auto"/>
        <w:jc w:val="both"/>
        <w:rPr>
          <w:rFonts w:ascii="Arial" w:hAnsi="Arial" w:cs="Arial"/>
          <w:sz w:val="24"/>
        </w:rPr>
      </w:pPr>
      <w:r>
        <w:rPr>
          <w:rFonts w:ascii="Arial" w:hAnsi="Arial" w:cs="Arial"/>
          <w:sz w:val="24"/>
        </w:rPr>
        <w:t>Kinder und Jugendliche mit diagnostizierten Sprachstörungen.</w:t>
      </w:r>
    </w:p>
    <w:p w14:paraId="2D4C59FD" w14:textId="4C0DF6C4" w:rsidR="002F429D" w:rsidRDefault="00A41A99" w:rsidP="00137069">
      <w:pPr>
        <w:spacing w:line="276" w:lineRule="auto"/>
        <w:jc w:val="both"/>
        <w:rPr>
          <w:rFonts w:ascii="Arial" w:hAnsi="Arial" w:cs="Arial"/>
          <w:sz w:val="24"/>
        </w:rPr>
      </w:pPr>
      <w:r>
        <w:rPr>
          <w:rFonts w:ascii="Arial" w:hAnsi="Arial" w:cs="Arial"/>
          <w:sz w:val="24"/>
        </w:rPr>
        <w:t>Aufgrund der</w:t>
      </w:r>
      <w:r w:rsidR="002F429D">
        <w:rPr>
          <w:rFonts w:ascii="Arial" w:hAnsi="Arial" w:cs="Arial"/>
          <w:sz w:val="24"/>
        </w:rPr>
        <w:t xml:space="preserve"> </w:t>
      </w:r>
      <w:r w:rsidR="002F429D" w:rsidRPr="000533B4">
        <w:rPr>
          <w:rFonts w:ascii="Arial" w:hAnsi="Arial" w:cs="Arial"/>
          <w:sz w:val="24"/>
        </w:rPr>
        <w:t>steigenden Zahlen von Kindern und</w:t>
      </w:r>
      <w:r w:rsidR="002F429D">
        <w:rPr>
          <w:rFonts w:ascii="Arial" w:hAnsi="Arial" w:cs="Arial"/>
          <w:sz w:val="24"/>
        </w:rPr>
        <w:t xml:space="preserve"> J</w:t>
      </w:r>
      <w:r w:rsidR="002F429D" w:rsidRPr="000533B4">
        <w:rPr>
          <w:rFonts w:ascii="Arial" w:hAnsi="Arial" w:cs="Arial"/>
          <w:sz w:val="24"/>
        </w:rPr>
        <w:t>ugendlichen mit</w:t>
      </w:r>
      <w:r w:rsidR="002F429D">
        <w:rPr>
          <w:rFonts w:ascii="Arial" w:hAnsi="Arial" w:cs="Arial"/>
          <w:sz w:val="24"/>
        </w:rPr>
        <w:t xml:space="preserve"> den genannten </w:t>
      </w:r>
      <w:r w:rsidR="002F429D" w:rsidRPr="000533B4">
        <w:rPr>
          <w:rFonts w:ascii="Arial" w:hAnsi="Arial" w:cs="Arial"/>
          <w:sz w:val="24"/>
        </w:rPr>
        <w:t xml:space="preserve">sprachlichen </w:t>
      </w:r>
      <w:r w:rsidR="002F429D">
        <w:rPr>
          <w:rFonts w:ascii="Arial" w:hAnsi="Arial" w:cs="Arial"/>
          <w:sz w:val="24"/>
        </w:rPr>
        <w:t xml:space="preserve">Entwicklungsständen und dem mehrsprachigen Aufwachsen resultieren Sprachförderbedarfe. </w:t>
      </w:r>
      <w:r w:rsidR="00D305E5">
        <w:rPr>
          <w:rFonts w:ascii="Arial" w:hAnsi="Arial" w:cs="Arial"/>
          <w:sz w:val="24"/>
        </w:rPr>
        <w:t xml:space="preserve">Daher stellt Sprachförderung eine übergeordnete Aufgabe aller Fächer dar. </w:t>
      </w:r>
      <w:r w:rsidR="00D305E5" w:rsidRPr="00D305E5">
        <w:rPr>
          <w:rFonts w:ascii="Arial" w:hAnsi="Arial" w:cs="Arial"/>
          <w:sz w:val="24"/>
        </w:rPr>
        <w:t>Sprachkompetenz ermöglicht die aktive und gleichberechtigte Teilhabe am schulischen und gesellschaftlichen Leben.</w:t>
      </w:r>
    </w:p>
    <w:p w14:paraId="00E47466" w14:textId="77777777" w:rsidR="000533B4" w:rsidRPr="000533B4" w:rsidRDefault="000533B4" w:rsidP="000533B4">
      <w:pPr>
        <w:spacing w:line="276" w:lineRule="auto"/>
        <w:jc w:val="both"/>
        <w:rPr>
          <w:rFonts w:ascii="Arial" w:hAnsi="Arial" w:cs="Arial"/>
          <w:sz w:val="24"/>
        </w:rPr>
      </w:pPr>
    </w:p>
    <w:p w14:paraId="1735C37D" w14:textId="72F39F6C" w:rsidR="00B80BC6" w:rsidRDefault="007071A7" w:rsidP="00DF2387">
      <w:pPr>
        <w:pStyle w:val="berschrift"/>
        <w:spacing w:line="276" w:lineRule="auto"/>
      </w:pPr>
      <w:bookmarkStart w:id="1" w:name="_Toc216892841"/>
      <w:r>
        <w:t>2</w:t>
      </w:r>
      <w:r w:rsidR="00B80BC6">
        <w:t>.</w:t>
      </w:r>
      <w:r w:rsidR="00B80BC6">
        <w:tab/>
        <w:t>Schulische Situation, Rahmenbedingungen</w:t>
      </w:r>
      <w:bookmarkEnd w:id="1"/>
    </w:p>
    <w:p w14:paraId="00C5B89E" w14:textId="4A46AA8F" w:rsidR="000533B4" w:rsidRDefault="000533B4" w:rsidP="007E4FBB">
      <w:pPr>
        <w:spacing w:line="276" w:lineRule="auto"/>
        <w:jc w:val="both"/>
        <w:rPr>
          <w:rFonts w:ascii="Arial" w:hAnsi="Arial" w:cs="Arial"/>
          <w:sz w:val="24"/>
        </w:rPr>
      </w:pPr>
      <w:r w:rsidRPr="00207870">
        <w:rPr>
          <w:rFonts w:ascii="Arial" w:hAnsi="Arial" w:cs="Arial"/>
          <w:sz w:val="24"/>
        </w:rPr>
        <w:t xml:space="preserve">Die </w:t>
      </w:r>
      <w:r>
        <w:rPr>
          <w:rFonts w:ascii="Arial" w:hAnsi="Arial" w:cs="Arial"/>
          <w:sz w:val="24"/>
        </w:rPr>
        <w:t>v</w:t>
      </w:r>
      <w:r w:rsidRPr="00207870">
        <w:rPr>
          <w:rFonts w:ascii="Arial" w:hAnsi="Arial" w:cs="Arial"/>
          <w:sz w:val="24"/>
        </w:rPr>
        <w:t xml:space="preserve">on-Vincke-Schule ist eine Förderschule mit dem Förderschwerpunkt Sehen. Die rund 120 </w:t>
      </w:r>
      <w:r w:rsidR="00D149A4">
        <w:rPr>
          <w:rFonts w:ascii="Arial" w:hAnsi="Arial" w:cs="Arial"/>
          <w:sz w:val="24"/>
        </w:rPr>
        <w:t>Schülerinnen und Schüler</w:t>
      </w:r>
      <w:r w:rsidRPr="00207870">
        <w:rPr>
          <w:rFonts w:ascii="Arial" w:hAnsi="Arial" w:cs="Arial"/>
          <w:sz w:val="24"/>
        </w:rPr>
        <w:t xml:space="preserve"> werden von ungefähr </w:t>
      </w:r>
      <w:r w:rsidR="00ED4939">
        <w:rPr>
          <w:rFonts w:ascii="Arial" w:hAnsi="Arial" w:cs="Arial"/>
          <w:sz w:val="24"/>
        </w:rPr>
        <w:t>35</w:t>
      </w:r>
      <w:r w:rsidRPr="00207870">
        <w:rPr>
          <w:rFonts w:ascii="Arial" w:hAnsi="Arial" w:cs="Arial"/>
          <w:sz w:val="24"/>
        </w:rPr>
        <w:t xml:space="preserve"> Lehrkräften, einer Schulsozialarbeiterin, einer Fachkraft im Bereich Multiprofessionelles Team sowie weiteren Schulbegleit</w:t>
      </w:r>
      <w:r w:rsidR="00D149A4">
        <w:rPr>
          <w:rFonts w:ascii="Arial" w:hAnsi="Arial" w:cs="Arial"/>
          <w:sz w:val="24"/>
        </w:rPr>
        <w:t xml:space="preserve">ungen </w:t>
      </w:r>
      <w:r w:rsidRPr="00207870">
        <w:rPr>
          <w:rFonts w:ascii="Arial" w:hAnsi="Arial" w:cs="Arial"/>
          <w:sz w:val="24"/>
        </w:rPr>
        <w:t>betreut.</w:t>
      </w:r>
      <w:r w:rsidR="007E4FBB">
        <w:rPr>
          <w:rFonts w:ascii="Arial" w:hAnsi="Arial" w:cs="Arial"/>
          <w:sz w:val="24"/>
        </w:rPr>
        <w:t xml:space="preserve"> </w:t>
      </w:r>
      <w:r w:rsidRPr="00207870">
        <w:rPr>
          <w:rFonts w:ascii="Arial" w:hAnsi="Arial" w:cs="Arial"/>
          <w:sz w:val="24"/>
        </w:rPr>
        <w:t>Eine Besonderheit der Schule ist, dass die Lernenden in verschiedenen Bildungsgängen zielgleich (Grund-, Haupt- und Realschule) sowie zieldifferent (Förderschwerpunkt Lernen und Geistige Entwicklung) unterrichtet werden.</w:t>
      </w:r>
      <w:r w:rsidR="00ED4939">
        <w:rPr>
          <w:rFonts w:ascii="Arial" w:hAnsi="Arial" w:cs="Arial"/>
          <w:sz w:val="24"/>
        </w:rPr>
        <w:t xml:space="preserve"> </w:t>
      </w:r>
      <w:r w:rsidR="00ED4939" w:rsidRPr="00ED4939">
        <w:rPr>
          <w:rFonts w:ascii="Arial" w:hAnsi="Arial" w:cs="Arial"/>
          <w:sz w:val="24"/>
        </w:rPr>
        <w:t>Darüber hinaus werden Schülerinnen und Schüler im Gemeinsamen Lernen sowie Kinder vor Schuleintritt in der Frühförderung gezielt unterstützt. Das Konzept bezieht sich auf die Sprachbildung im Schulhaus</w:t>
      </w:r>
      <w:r w:rsidR="00ED4939">
        <w:rPr>
          <w:rFonts w:ascii="Arial" w:hAnsi="Arial" w:cs="Arial"/>
          <w:sz w:val="24"/>
        </w:rPr>
        <w:t>.</w:t>
      </w:r>
    </w:p>
    <w:p w14:paraId="65A5B56E" w14:textId="23BB6EF5" w:rsidR="007E4FBB" w:rsidRPr="00207870" w:rsidRDefault="007E4FBB" w:rsidP="007E4FBB">
      <w:pPr>
        <w:spacing w:line="276" w:lineRule="auto"/>
        <w:jc w:val="both"/>
        <w:rPr>
          <w:rFonts w:ascii="Arial" w:hAnsi="Arial" w:cs="Arial"/>
          <w:sz w:val="24"/>
        </w:rPr>
      </w:pPr>
      <w:r>
        <w:rPr>
          <w:rFonts w:ascii="Arial" w:hAnsi="Arial" w:cs="Arial"/>
          <w:sz w:val="24"/>
        </w:rPr>
        <w:t xml:space="preserve">An der von-Vincke-Schule </w:t>
      </w:r>
      <w:r w:rsidR="00504C22">
        <w:rPr>
          <w:rFonts w:ascii="Arial" w:hAnsi="Arial" w:cs="Arial"/>
          <w:sz w:val="24"/>
        </w:rPr>
        <w:t>werden</w:t>
      </w:r>
      <w:r>
        <w:rPr>
          <w:rFonts w:ascii="Arial" w:hAnsi="Arial" w:cs="Arial"/>
          <w:sz w:val="24"/>
        </w:rPr>
        <w:t xml:space="preserve"> </w:t>
      </w:r>
      <w:r w:rsidR="00504C22">
        <w:rPr>
          <w:rFonts w:ascii="Arial" w:hAnsi="Arial" w:cs="Arial"/>
          <w:sz w:val="24"/>
        </w:rPr>
        <w:t xml:space="preserve">gezielte </w:t>
      </w:r>
      <w:r>
        <w:rPr>
          <w:rFonts w:ascii="Arial" w:hAnsi="Arial" w:cs="Arial"/>
          <w:sz w:val="24"/>
        </w:rPr>
        <w:t>Förderkonzepte zu den Themen DaZ (Deutsch als Zweitsprache) und LRS (Lese-Rechtschreib-Förderung)</w:t>
      </w:r>
      <w:r w:rsidR="00504C22">
        <w:rPr>
          <w:rFonts w:ascii="Arial" w:hAnsi="Arial" w:cs="Arial"/>
          <w:sz w:val="24"/>
        </w:rPr>
        <w:t xml:space="preserve"> umgesetzt.</w:t>
      </w:r>
    </w:p>
    <w:p w14:paraId="20A5919C" w14:textId="77777777" w:rsidR="00D14453" w:rsidRPr="00207870" w:rsidRDefault="00D14453" w:rsidP="00DF2387">
      <w:pPr>
        <w:spacing w:line="276" w:lineRule="auto"/>
        <w:jc w:val="both"/>
        <w:rPr>
          <w:rFonts w:ascii="Arial" w:hAnsi="Arial" w:cs="Arial"/>
          <w:sz w:val="24"/>
        </w:rPr>
      </w:pPr>
    </w:p>
    <w:p w14:paraId="7921BA3F" w14:textId="0557474D" w:rsidR="00B80BC6" w:rsidRDefault="007071A7" w:rsidP="00DF2387">
      <w:pPr>
        <w:pStyle w:val="berschrift"/>
        <w:spacing w:line="276" w:lineRule="auto"/>
      </w:pPr>
      <w:bookmarkStart w:id="2" w:name="_Toc216892842"/>
      <w:r>
        <w:t>3</w:t>
      </w:r>
      <w:r w:rsidR="00B80BC6">
        <w:t>.</w:t>
      </w:r>
      <w:r w:rsidR="00B80BC6">
        <w:tab/>
      </w:r>
      <w:r w:rsidR="00876056">
        <w:t>Schulentwicklung</w:t>
      </w:r>
      <w:bookmarkEnd w:id="2"/>
    </w:p>
    <w:p w14:paraId="5F6FF80B" w14:textId="27590507" w:rsidR="00D14453" w:rsidRPr="00527953" w:rsidRDefault="007071A7" w:rsidP="00DF2387">
      <w:pPr>
        <w:pStyle w:val="berschrift"/>
        <w:spacing w:line="276" w:lineRule="auto"/>
        <w:rPr>
          <w:b w:val="0"/>
          <w:bCs w:val="0"/>
          <w:u w:val="single"/>
        </w:rPr>
      </w:pPr>
      <w:bookmarkStart w:id="3" w:name="_Toc216892843"/>
      <w:r>
        <w:rPr>
          <w:b w:val="0"/>
          <w:bCs w:val="0"/>
          <w:u w:val="single"/>
        </w:rPr>
        <w:t>3</w:t>
      </w:r>
      <w:r w:rsidR="00D14453" w:rsidRPr="00527953">
        <w:rPr>
          <w:b w:val="0"/>
          <w:bCs w:val="0"/>
          <w:u w:val="single"/>
        </w:rPr>
        <w:t>.1.</w:t>
      </w:r>
      <w:r w:rsidR="00D14453" w:rsidRPr="00527953">
        <w:rPr>
          <w:b w:val="0"/>
          <w:bCs w:val="0"/>
          <w:u w:val="single"/>
        </w:rPr>
        <w:tab/>
        <w:t>Anbindung an das Leitbild, Verortung im Schulprogramm</w:t>
      </w:r>
      <w:bookmarkEnd w:id="3"/>
    </w:p>
    <w:p w14:paraId="0435EC8F" w14:textId="414C4D72" w:rsidR="00625431" w:rsidRDefault="00F41581" w:rsidP="001F178D">
      <w:pPr>
        <w:spacing w:line="276" w:lineRule="auto"/>
        <w:jc w:val="both"/>
        <w:rPr>
          <w:rFonts w:ascii="Arial" w:hAnsi="Arial" w:cs="Arial"/>
          <w:sz w:val="24"/>
        </w:rPr>
      </w:pPr>
      <w:r>
        <w:rPr>
          <w:rFonts w:ascii="Arial" w:hAnsi="Arial" w:cs="Arial"/>
          <w:sz w:val="24"/>
        </w:rPr>
        <w:t xml:space="preserve">Die Sprachbildung ist </w:t>
      </w:r>
      <w:r w:rsidR="00924AD4">
        <w:rPr>
          <w:rFonts w:ascii="Arial" w:hAnsi="Arial" w:cs="Arial"/>
          <w:sz w:val="24"/>
        </w:rPr>
        <w:t>sowohl</w:t>
      </w:r>
      <w:r>
        <w:rPr>
          <w:rFonts w:ascii="Arial" w:hAnsi="Arial" w:cs="Arial"/>
          <w:sz w:val="24"/>
        </w:rPr>
        <w:t xml:space="preserve"> im Schulprogramm </w:t>
      </w:r>
      <w:r w:rsidR="00924AD4">
        <w:rPr>
          <w:rFonts w:ascii="Arial" w:hAnsi="Arial" w:cs="Arial"/>
          <w:sz w:val="24"/>
        </w:rPr>
        <w:t>als auch</w:t>
      </w:r>
      <w:r>
        <w:rPr>
          <w:rFonts w:ascii="Arial" w:hAnsi="Arial" w:cs="Arial"/>
          <w:sz w:val="24"/>
        </w:rPr>
        <w:t xml:space="preserve"> in </w:t>
      </w:r>
      <w:r w:rsidR="00924AD4">
        <w:rPr>
          <w:rFonts w:ascii="Arial" w:hAnsi="Arial" w:cs="Arial"/>
          <w:sz w:val="24"/>
        </w:rPr>
        <w:t xml:space="preserve">den </w:t>
      </w:r>
      <w:r>
        <w:rPr>
          <w:rFonts w:ascii="Arial" w:hAnsi="Arial" w:cs="Arial"/>
          <w:sz w:val="24"/>
        </w:rPr>
        <w:t xml:space="preserve">schulinternen </w:t>
      </w:r>
      <w:r w:rsidR="00924AD4">
        <w:rPr>
          <w:rFonts w:ascii="Arial" w:hAnsi="Arial" w:cs="Arial"/>
          <w:sz w:val="24"/>
        </w:rPr>
        <w:t>Curricula</w:t>
      </w:r>
      <w:r>
        <w:rPr>
          <w:rFonts w:ascii="Arial" w:hAnsi="Arial" w:cs="Arial"/>
          <w:sz w:val="24"/>
        </w:rPr>
        <w:t xml:space="preserve"> der </w:t>
      </w:r>
      <w:r w:rsidR="00924AD4">
        <w:rPr>
          <w:rFonts w:ascii="Arial" w:hAnsi="Arial" w:cs="Arial"/>
          <w:sz w:val="24"/>
        </w:rPr>
        <w:t xml:space="preserve">einzelnen </w:t>
      </w:r>
      <w:r>
        <w:rPr>
          <w:rFonts w:ascii="Arial" w:hAnsi="Arial" w:cs="Arial"/>
          <w:sz w:val="24"/>
        </w:rPr>
        <w:t>Unterrichtsfächer verankert</w:t>
      </w:r>
      <w:r w:rsidR="001F178D">
        <w:rPr>
          <w:rFonts w:ascii="Arial" w:hAnsi="Arial" w:cs="Arial"/>
          <w:sz w:val="24"/>
        </w:rPr>
        <w:t>.</w:t>
      </w:r>
      <w:r w:rsidR="008C0363">
        <w:rPr>
          <w:rFonts w:ascii="Arial" w:hAnsi="Arial" w:cs="Arial"/>
          <w:sz w:val="24"/>
        </w:rPr>
        <w:t xml:space="preserve"> </w:t>
      </w:r>
      <w:r w:rsidR="00924AD4" w:rsidRPr="00924AD4">
        <w:rPr>
          <w:rFonts w:ascii="Arial" w:hAnsi="Arial" w:cs="Arial"/>
          <w:sz w:val="24"/>
        </w:rPr>
        <w:t xml:space="preserve">Grundlegend ist die Überzeugung, dass Sprache in allen </w:t>
      </w:r>
      <w:r w:rsidR="00924AD4">
        <w:rPr>
          <w:rFonts w:ascii="Arial" w:hAnsi="Arial" w:cs="Arial"/>
          <w:sz w:val="24"/>
        </w:rPr>
        <w:t>Unterrichtsbereichen</w:t>
      </w:r>
      <w:r w:rsidR="00924AD4" w:rsidRPr="00924AD4">
        <w:rPr>
          <w:rFonts w:ascii="Arial" w:hAnsi="Arial" w:cs="Arial"/>
          <w:sz w:val="24"/>
        </w:rPr>
        <w:t xml:space="preserve"> bewusst eingesetzt, reflektiert und gefördert wird.</w:t>
      </w:r>
      <w:r w:rsidR="000051F3">
        <w:rPr>
          <w:rFonts w:ascii="Arial" w:hAnsi="Arial" w:cs="Arial"/>
          <w:sz w:val="24"/>
        </w:rPr>
        <w:t xml:space="preserve"> </w:t>
      </w:r>
      <w:r w:rsidR="009A3ACE">
        <w:rPr>
          <w:rFonts w:ascii="Arial" w:hAnsi="Arial" w:cs="Arial"/>
          <w:sz w:val="24"/>
        </w:rPr>
        <w:t xml:space="preserve">Alle Lehrkräfte </w:t>
      </w:r>
      <w:r w:rsidR="00031F44">
        <w:rPr>
          <w:rFonts w:ascii="Arial" w:hAnsi="Arial" w:cs="Arial"/>
          <w:sz w:val="24"/>
        </w:rPr>
        <w:t>üb</w:t>
      </w:r>
      <w:r w:rsidR="00031F44" w:rsidRPr="00031F44">
        <w:rPr>
          <w:rFonts w:ascii="Arial" w:hAnsi="Arial" w:cs="Arial"/>
          <w:sz w:val="24"/>
        </w:rPr>
        <w:t>ernehmen eine aktive Rolle in der Sprachförderung</w:t>
      </w:r>
      <w:r w:rsidR="00031F44">
        <w:rPr>
          <w:rFonts w:ascii="Arial" w:hAnsi="Arial" w:cs="Arial"/>
          <w:sz w:val="24"/>
        </w:rPr>
        <w:t xml:space="preserve"> </w:t>
      </w:r>
      <w:r w:rsidR="009A3ACE">
        <w:rPr>
          <w:rFonts w:ascii="Arial" w:hAnsi="Arial" w:cs="Arial"/>
          <w:sz w:val="24"/>
        </w:rPr>
        <w:t xml:space="preserve">und achten auf vollständigen Satzbau, die Erweiterung des Wortschatzes (Alltagssprache, Fachbegriffe, Bildungssprache) sowie die </w:t>
      </w:r>
      <w:r w:rsidR="00031F44" w:rsidRPr="00031F44">
        <w:rPr>
          <w:rFonts w:ascii="Arial" w:hAnsi="Arial" w:cs="Arial"/>
          <w:sz w:val="24"/>
        </w:rPr>
        <w:t>Entwicklung sprachlicher Kompetenz</w:t>
      </w:r>
      <w:r w:rsidR="009A3ACE">
        <w:rPr>
          <w:rFonts w:ascii="Arial" w:hAnsi="Arial" w:cs="Arial"/>
          <w:sz w:val="24"/>
        </w:rPr>
        <w:t>.</w:t>
      </w:r>
      <w:r w:rsidR="001F178D">
        <w:rPr>
          <w:rFonts w:ascii="Arial" w:hAnsi="Arial" w:cs="Arial"/>
          <w:sz w:val="24"/>
        </w:rPr>
        <w:t xml:space="preserve"> Im Leitbild der Schule ist weiterhin festgehalten, dass die Schülerinnen und Schüler eine soziale und kommunikative Kompetenz erwerben sollen.</w:t>
      </w:r>
      <w:r w:rsidR="0049031C">
        <w:rPr>
          <w:rFonts w:ascii="Arial" w:hAnsi="Arial" w:cs="Arial"/>
          <w:sz w:val="24"/>
        </w:rPr>
        <w:t xml:space="preserve"> Durch die Förderung der Ausdrucksfähigkeiten wird ein Beitrag zur Kommunikation untereinander sowie ein Beitrag zur Gewaltprävention geleistet, da beispielswiese Konflikte verbal konstruktiv gelöst werden können.</w:t>
      </w:r>
    </w:p>
    <w:p w14:paraId="5AF96BBF" w14:textId="77777777" w:rsidR="00F41581" w:rsidRPr="00207870" w:rsidRDefault="00F41581" w:rsidP="00625431">
      <w:pPr>
        <w:spacing w:line="276" w:lineRule="auto"/>
        <w:jc w:val="both"/>
        <w:rPr>
          <w:rFonts w:ascii="Arial" w:hAnsi="Arial" w:cs="Arial"/>
          <w:sz w:val="24"/>
        </w:rPr>
      </w:pPr>
    </w:p>
    <w:p w14:paraId="1547AFBD" w14:textId="541F15FC" w:rsidR="00D14453" w:rsidRPr="00527953" w:rsidRDefault="007071A7" w:rsidP="00DF2387">
      <w:pPr>
        <w:pStyle w:val="berschrift"/>
        <w:spacing w:line="276" w:lineRule="auto"/>
        <w:rPr>
          <w:u w:val="single"/>
        </w:rPr>
      </w:pPr>
      <w:bookmarkStart w:id="4" w:name="_Toc216892844"/>
      <w:r>
        <w:rPr>
          <w:b w:val="0"/>
          <w:bCs w:val="0"/>
          <w:u w:val="single"/>
        </w:rPr>
        <w:lastRenderedPageBreak/>
        <w:t>3</w:t>
      </w:r>
      <w:r w:rsidR="00D14453" w:rsidRPr="00527953">
        <w:rPr>
          <w:b w:val="0"/>
          <w:bCs w:val="0"/>
          <w:u w:val="single"/>
        </w:rPr>
        <w:t>.2.</w:t>
      </w:r>
      <w:r w:rsidR="00D14453" w:rsidRPr="00527953">
        <w:rPr>
          <w:b w:val="0"/>
          <w:bCs w:val="0"/>
          <w:u w:val="single"/>
        </w:rPr>
        <w:tab/>
        <w:t>Darstellung der Ziele der Sprachbildung</w:t>
      </w:r>
      <w:bookmarkEnd w:id="4"/>
    </w:p>
    <w:p w14:paraId="5F90A856" w14:textId="5B7B7681" w:rsidR="00F9102D" w:rsidRDefault="002165D4" w:rsidP="00F9102D">
      <w:pPr>
        <w:spacing w:after="240" w:line="276" w:lineRule="auto"/>
        <w:jc w:val="both"/>
        <w:rPr>
          <w:rFonts w:ascii="Arial" w:hAnsi="Arial" w:cs="Arial"/>
          <w:sz w:val="24"/>
        </w:rPr>
      </w:pPr>
      <w:r>
        <w:rPr>
          <w:rFonts w:ascii="Arial" w:hAnsi="Arial" w:cs="Arial"/>
          <w:sz w:val="24"/>
        </w:rPr>
        <w:t xml:space="preserve">Sprachförderung findet in allen Unterrichtsfächern und in jeder Unterrichtsstunde </w:t>
      </w:r>
      <w:r w:rsidR="00291670">
        <w:rPr>
          <w:rFonts w:ascii="Arial" w:hAnsi="Arial" w:cs="Arial"/>
          <w:sz w:val="24"/>
        </w:rPr>
        <w:t>mit dem Entwicklungsschwerpunkt durchgängige</w:t>
      </w:r>
      <w:r w:rsidR="005D01ED">
        <w:rPr>
          <w:rFonts w:ascii="Arial" w:hAnsi="Arial" w:cs="Arial"/>
          <w:sz w:val="24"/>
        </w:rPr>
        <w:t>r</w:t>
      </w:r>
      <w:r w:rsidR="00291670">
        <w:rPr>
          <w:rFonts w:ascii="Arial" w:hAnsi="Arial" w:cs="Arial"/>
          <w:sz w:val="24"/>
        </w:rPr>
        <w:t xml:space="preserve"> Sprachbildung</w:t>
      </w:r>
      <w:r w:rsidR="007442F6">
        <w:rPr>
          <w:rFonts w:ascii="Arial" w:hAnsi="Arial" w:cs="Arial"/>
          <w:sz w:val="24"/>
        </w:rPr>
        <w:t xml:space="preserve"> statt</w:t>
      </w:r>
      <w:r>
        <w:rPr>
          <w:rFonts w:ascii="Arial" w:hAnsi="Arial" w:cs="Arial"/>
          <w:sz w:val="24"/>
        </w:rPr>
        <w:t>.</w:t>
      </w:r>
      <w:r w:rsidR="00BE636F">
        <w:rPr>
          <w:rFonts w:ascii="Arial" w:hAnsi="Arial" w:cs="Arial"/>
          <w:sz w:val="24"/>
        </w:rPr>
        <w:t xml:space="preserve"> </w:t>
      </w:r>
      <w:r>
        <w:rPr>
          <w:rFonts w:ascii="Arial" w:hAnsi="Arial" w:cs="Arial"/>
          <w:sz w:val="24"/>
        </w:rPr>
        <w:t>Die Lernenden werden zu fachlicher Kommunikation angeregt, durch die sie ihr sprachliches Handeln entwickeln und vertiefen können</w:t>
      </w:r>
      <w:r w:rsidR="00511DEA">
        <w:rPr>
          <w:rFonts w:ascii="Arial" w:hAnsi="Arial" w:cs="Arial"/>
          <w:sz w:val="24"/>
        </w:rPr>
        <w:t>.</w:t>
      </w:r>
      <w:r w:rsidR="00024980">
        <w:rPr>
          <w:rFonts w:ascii="Arial" w:hAnsi="Arial" w:cs="Arial"/>
          <w:sz w:val="24"/>
        </w:rPr>
        <w:t xml:space="preserve"> </w:t>
      </w:r>
      <w:r w:rsidR="001A1D67">
        <w:rPr>
          <w:rFonts w:ascii="Arial" w:hAnsi="Arial" w:cs="Arial"/>
          <w:sz w:val="24"/>
        </w:rPr>
        <w:t xml:space="preserve">Langfristig sollen sie dadurch auf die sprachlichen Anforderungen der Arbeitswelt vorbereitet werden. </w:t>
      </w:r>
      <w:r w:rsidR="00024980">
        <w:rPr>
          <w:rFonts w:ascii="Arial" w:hAnsi="Arial" w:cs="Arial"/>
          <w:sz w:val="24"/>
        </w:rPr>
        <w:t xml:space="preserve">Sprachbildung umfasst </w:t>
      </w:r>
      <w:r w:rsidR="00240AB5">
        <w:rPr>
          <w:rFonts w:ascii="Arial" w:hAnsi="Arial" w:cs="Arial"/>
          <w:sz w:val="24"/>
        </w:rPr>
        <w:t>alle Bereiche der Sprache</w:t>
      </w:r>
      <w:r w:rsidR="008B0F02">
        <w:rPr>
          <w:rFonts w:ascii="Arial" w:hAnsi="Arial" w:cs="Arial"/>
          <w:sz w:val="24"/>
        </w:rPr>
        <w:t xml:space="preserve"> und s</w:t>
      </w:r>
      <w:r w:rsidR="00240AB5">
        <w:rPr>
          <w:rFonts w:ascii="Arial" w:hAnsi="Arial" w:cs="Arial"/>
          <w:sz w:val="24"/>
        </w:rPr>
        <w:t xml:space="preserve">oll diese systematisch erweitern: </w:t>
      </w:r>
      <w:r w:rsidR="00924AD4">
        <w:rPr>
          <w:rFonts w:ascii="Arial" w:hAnsi="Arial" w:cs="Arial"/>
          <w:sz w:val="24"/>
        </w:rPr>
        <w:t xml:space="preserve">Hörverstehen, Leseverständnis, mündlicher sowie schriftlicher Ausdruck (Sprechen und Schreiben). </w:t>
      </w:r>
      <w:r w:rsidR="00FB3322">
        <w:rPr>
          <w:rFonts w:ascii="Arial" w:hAnsi="Arial" w:cs="Arial"/>
          <w:sz w:val="24"/>
        </w:rPr>
        <w:t xml:space="preserve">Aufgrund der </w:t>
      </w:r>
      <w:r w:rsidR="00924AD4">
        <w:rPr>
          <w:rFonts w:ascii="Arial" w:hAnsi="Arial" w:cs="Arial"/>
          <w:sz w:val="24"/>
        </w:rPr>
        <w:t>Heterogenität</w:t>
      </w:r>
      <w:r w:rsidR="00FB3322">
        <w:rPr>
          <w:rFonts w:ascii="Arial" w:hAnsi="Arial" w:cs="Arial"/>
          <w:sz w:val="24"/>
        </w:rPr>
        <w:t xml:space="preserve"> der Lernenden an der von-Vincke-Schule werden differenzierte Materialien zur Sprachbildung eingesetzt, die den unterschiedlichen Lernbedürfnissen und Sprachniveaus entsprechen.</w:t>
      </w:r>
      <w:r w:rsidR="00F9102D">
        <w:rPr>
          <w:rFonts w:ascii="Arial" w:hAnsi="Arial" w:cs="Arial"/>
          <w:sz w:val="24"/>
        </w:rPr>
        <w:t xml:space="preserve"> Dabei wird </w:t>
      </w:r>
      <w:r w:rsidR="00F9102D" w:rsidRPr="00F9102D">
        <w:rPr>
          <w:rFonts w:ascii="Arial" w:hAnsi="Arial" w:cs="Arial"/>
          <w:sz w:val="24"/>
        </w:rPr>
        <w:t>Mehrsprachigkeit als Ressource anerkannt und aktiv in den Unterricht einbezogen.</w:t>
      </w:r>
    </w:p>
    <w:p w14:paraId="72D2A0F8" w14:textId="10AB5EB8" w:rsidR="00F9102D" w:rsidRPr="00F9102D" w:rsidRDefault="00F9102D" w:rsidP="00F9102D">
      <w:pPr>
        <w:spacing w:line="276" w:lineRule="auto"/>
        <w:jc w:val="both"/>
        <w:rPr>
          <w:rFonts w:ascii="Arial" w:hAnsi="Arial" w:cs="Arial"/>
          <w:sz w:val="24"/>
        </w:rPr>
      </w:pPr>
      <w:r w:rsidRPr="00F9102D">
        <w:rPr>
          <w:rFonts w:ascii="Arial" w:hAnsi="Arial" w:cs="Arial"/>
          <w:sz w:val="24"/>
        </w:rPr>
        <w:t xml:space="preserve">Die Sprachförderung an der </w:t>
      </w:r>
      <w:r>
        <w:rPr>
          <w:rFonts w:ascii="Arial" w:hAnsi="Arial" w:cs="Arial"/>
          <w:sz w:val="24"/>
        </w:rPr>
        <w:t xml:space="preserve">von-Vincke-Schule folgt </w:t>
      </w:r>
      <w:r w:rsidR="00924AD4">
        <w:rPr>
          <w:rFonts w:ascii="Arial" w:hAnsi="Arial" w:cs="Arial"/>
          <w:sz w:val="24"/>
        </w:rPr>
        <w:t xml:space="preserve">klaren Qualitätsmerkmalen </w:t>
      </w:r>
      <w:r>
        <w:rPr>
          <w:rFonts w:ascii="Arial" w:hAnsi="Arial" w:cs="Arial"/>
          <w:sz w:val="24"/>
        </w:rPr>
        <w:t xml:space="preserve">- in Anlehnung an die sechs </w:t>
      </w:r>
      <w:proofErr w:type="spellStart"/>
      <w:r>
        <w:rPr>
          <w:rFonts w:ascii="Arial" w:hAnsi="Arial" w:cs="Arial"/>
          <w:sz w:val="24"/>
        </w:rPr>
        <w:t>FörMig</w:t>
      </w:r>
      <w:proofErr w:type="spellEnd"/>
      <w:r>
        <w:rPr>
          <w:rFonts w:ascii="Arial" w:hAnsi="Arial" w:cs="Arial"/>
          <w:sz w:val="24"/>
        </w:rPr>
        <w:t>-Kriterien</w:t>
      </w:r>
      <w:r w:rsidR="00924AD4">
        <w:rPr>
          <w:rFonts w:ascii="Arial" w:hAnsi="Arial" w:cs="Arial"/>
          <w:sz w:val="24"/>
        </w:rPr>
        <w:t xml:space="preserve">. Diese stellen sicher, dass </w:t>
      </w:r>
      <w:r w:rsidRPr="00F9102D">
        <w:rPr>
          <w:rFonts w:ascii="Arial" w:hAnsi="Arial" w:cs="Arial"/>
          <w:sz w:val="24"/>
        </w:rPr>
        <w:t xml:space="preserve">die Bildungssprache gezielt aufgebaut und allen </w:t>
      </w:r>
      <w:r>
        <w:rPr>
          <w:rFonts w:ascii="Arial" w:hAnsi="Arial" w:cs="Arial"/>
          <w:sz w:val="24"/>
        </w:rPr>
        <w:t>Lernenden</w:t>
      </w:r>
      <w:r w:rsidRPr="00F9102D">
        <w:rPr>
          <w:rFonts w:ascii="Arial" w:hAnsi="Arial" w:cs="Arial"/>
          <w:sz w:val="24"/>
        </w:rPr>
        <w:t xml:space="preserve"> der Zugang zu fachlichen Inhalten </w:t>
      </w:r>
      <w:r>
        <w:rPr>
          <w:rFonts w:ascii="Arial" w:hAnsi="Arial" w:cs="Arial"/>
          <w:sz w:val="24"/>
        </w:rPr>
        <w:t>ermöglicht</w:t>
      </w:r>
      <w:r w:rsidRPr="00F9102D">
        <w:rPr>
          <w:rFonts w:ascii="Arial" w:hAnsi="Arial" w:cs="Arial"/>
          <w:sz w:val="24"/>
        </w:rPr>
        <w:t xml:space="preserve"> wird.</w:t>
      </w:r>
    </w:p>
    <w:p w14:paraId="60F1FF2B" w14:textId="5FFB9538" w:rsidR="00BD25B9" w:rsidRPr="00BD25B9" w:rsidRDefault="00BD25B9" w:rsidP="00BD25B9">
      <w:pPr>
        <w:pStyle w:val="Listenabsatz"/>
        <w:numPr>
          <w:ilvl w:val="0"/>
          <w:numId w:val="5"/>
        </w:numPr>
        <w:spacing w:line="276" w:lineRule="auto"/>
        <w:jc w:val="both"/>
        <w:rPr>
          <w:rFonts w:ascii="Arial" w:hAnsi="Arial" w:cs="Arial"/>
          <w:sz w:val="24"/>
        </w:rPr>
      </w:pPr>
      <w:r w:rsidRPr="00BD25B9">
        <w:rPr>
          <w:rFonts w:ascii="Arial" w:hAnsi="Arial" w:cs="Arial"/>
          <w:sz w:val="24"/>
        </w:rPr>
        <w:t>Der Unterricht wird sprachsensibel geplant und gestaltet; der Übergang von Alltags- zur Bildungssprache wird bewusst hergestellt</w:t>
      </w:r>
      <w:r w:rsidR="00F9102D">
        <w:rPr>
          <w:rFonts w:ascii="Arial" w:hAnsi="Arial" w:cs="Arial"/>
          <w:sz w:val="24"/>
        </w:rPr>
        <w:t>.</w:t>
      </w:r>
    </w:p>
    <w:p w14:paraId="59E82F9C" w14:textId="5ADAB541" w:rsidR="00BD25B9" w:rsidRPr="00BD25B9" w:rsidRDefault="00BD25B9" w:rsidP="00BD25B9">
      <w:pPr>
        <w:pStyle w:val="Listenabsatz"/>
        <w:numPr>
          <w:ilvl w:val="0"/>
          <w:numId w:val="5"/>
        </w:numPr>
        <w:spacing w:line="276" w:lineRule="auto"/>
        <w:jc w:val="both"/>
        <w:rPr>
          <w:rFonts w:ascii="Arial" w:hAnsi="Arial" w:cs="Arial"/>
          <w:sz w:val="24"/>
        </w:rPr>
      </w:pPr>
      <w:r w:rsidRPr="00BD25B9">
        <w:rPr>
          <w:rFonts w:ascii="Arial" w:hAnsi="Arial" w:cs="Arial"/>
          <w:sz w:val="24"/>
        </w:rPr>
        <w:t>Die sprachlichen Voraussetzungen und Entwicklungsprozesse der Schülerinnen und Schüler werden systematisch erfasst.</w:t>
      </w:r>
    </w:p>
    <w:p w14:paraId="6EA860EF" w14:textId="2B16ABA2" w:rsidR="00BD25B9" w:rsidRPr="00BD25B9" w:rsidRDefault="00BD25B9" w:rsidP="00BD25B9">
      <w:pPr>
        <w:pStyle w:val="Listenabsatz"/>
        <w:numPr>
          <w:ilvl w:val="0"/>
          <w:numId w:val="5"/>
        </w:numPr>
        <w:spacing w:line="276" w:lineRule="auto"/>
        <w:jc w:val="both"/>
        <w:rPr>
          <w:rFonts w:ascii="Arial" w:hAnsi="Arial" w:cs="Arial"/>
          <w:sz w:val="24"/>
        </w:rPr>
      </w:pPr>
      <w:r w:rsidRPr="00BD25B9">
        <w:rPr>
          <w:rFonts w:ascii="Arial" w:hAnsi="Arial" w:cs="Arial"/>
          <w:sz w:val="24"/>
        </w:rPr>
        <w:t>Allgemein- und bildungssprachliche Mittel werden bereitgestellt und modelliert.</w:t>
      </w:r>
    </w:p>
    <w:p w14:paraId="0BE60B17" w14:textId="42B25954" w:rsidR="00BD25B9" w:rsidRPr="00BD25B9" w:rsidRDefault="00BD25B9" w:rsidP="00BD25B9">
      <w:pPr>
        <w:pStyle w:val="Listenabsatz"/>
        <w:numPr>
          <w:ilvl w:val="0"/>
          <w:numId w:val="5"/>
        </w:numPr>
        <w:spacing w:line="276" w:lineRule="auto"/>
        <w:jc w:val="both"/>
        <w:rPr>
          <w:rFonts w:ascii="Arial" w:hAnsi="Arial" w:cs="Arial"/>
          <w:sz w:val="24"/>
        </w:rPr>
      </w:pPr>
      <w:r w:rsidRPr="00BD25B9">
        <w:rPr>
          <w:rFonts w:ascii="Arial" w:hAnsi="Arial" w:cs="Arial"/>
          <w:sz w:val="24"/>
        </w:rPr>
        <w:t>Die Schülerinnen und Schüler erhalten vielfältige Gelegenheiten zur aktiven Entwicklung ihrer sprachlichen Kompetenzen.</w:t>
      </w:r>
    </w:p>
    <w:p w14:paraId="379678F1" w14:textId="0EA773BF" w:rsidR="00BD25B9" w:rsidRPr="00BD25B9" w:rsidRDefault="00BD25B9" w:rsidP="00BD25B9">
      <w:pPr>
        <w:pStyle w:val="Listenabsatz"/>
        <w:numPr>
          <w:ilvl w:val="0"/>
          <w:numId w:val="5"/>
        </w:numPr>
        <w:spacing w:line="276" w:lineRule="auto"/>
        <w:jc w:val="both"/>
        <w:rPr>
          <w:rFonts w:ascii="Arial" w:hAnsi="Arial" w:cs="Arial"/>
          <w:sz w:val="24"/>
        </w:rPr>
      </w:pPr>
      <w:r w:rsidRPr="00BD25B9">
        <w:rPr>
          <w:rFonts w:ascii="Arial" w:hAnsi="Arial" w:cs="Arial"/>
          <w:sz w:val="24"/>
        </w:rPr>
        <w:t>Die individuellen Sprachbildungsprozesse der Schülerinnen und Schüler werden gezielt unterstützt.</w:t>
      </w:r>
    </w:p>
    <w:p w14:paraId="13490BFB" w14:textId="5D06D836" w:rsidR="006F6314" w:rsidRPr="00BD25B9" w:rsidRDefault="00BD25B9" w:rsidP="001A1D67">
      <w:pPr>
        <w:pStyle w:val="Listenabsatz"/>
        <w:numPr>
          <w:ilvl w:val="0"/>
          <w:numId w:val="5"/>
        </w:numPr>
        <w:spacing w:line="276" w:lineRule="auto"/>
        <w:jc w:val="both"/>
        <w:rPr>
          <w:rFonts w:ascii="Arial" w:hAnsi="Arial" w:cs="Arial"/>
          <w:sz w:val="24"/>
        </w:rPr>
      </w:pPr>
      <w:r w:rsidRPr="00BD25B9">
        <w:rPr>
          <w:rFonts w:ascii="Arial" w:hAnsi="Arial" w:cs="Arial"/>
          <w:sz w:val="24"/>
        </w:rPr>
        <w:t>Die Ergebnisse der sprachlichen Bildung werden überprüft und reflektiert.</w:t>
      </w:r>
    </w:p>
    <w:p w14:paraId="76D3E0FB" w14:textId="1F82C73C" w:rsidR="00876056" w:rsidRDefault="006F6314" w:rsidP="001A1D67">
      <w:pPr>
        <w:spacing w:line="276" w:lineRule="auto"/>
        <w:jc w:val="both"/>
        <w:rPr>
          <w:rFonts w:ascii="Arial" w:hAnsi="Arial" w:cs="Arial"/>
          <w:sz w:val="24"/>
        </w:rPr>
      </w:pPr>
      <w:r>
        <w:rPr>
          <w:rFonts w:ascii="Arial" w:hAnsi="Arial" w:cs="Arial"/>
          <w:sz w:val="24"/>
        </w:rPr>
        <w:t>Daraus folgend werden zwei</w:t>
      </w:r>
      <w:r w:rsidR="008B0F02">
        <w:rPr>
          <w:rFonts w:ascii="Arial" w:hAnsi="Arial" w:cs="Arial"/>
          <w:sz w:val="24"/>
        </w:rPr>
        <w:t xml:space="preserve"> übergeordnete Schwerpunkte für die durchgängige Sprachbildung</w:t>
      </w:r>
      <w:r>
        <w:rPr>
          <w:rFonts w:ascii="Arial" w:hAnsi="Arial" w:cs="Arial"/>
          <w:sz w:val="24"/>
        </w:rPr>
        <w:t xml:space="preserve"> verfolgt</w:t>
      </w:r>
      <w:r w:rsidR="008B0F02">
        <w:rPr>
          <w:rFonts w:ascii="Arial" w:hAnsi="Arial" w:cs="Arial"/>
          <w:sz w:val="24"/>
        </w:rPr>
        <w:t>:</w:t>
      </w:r>
    </w:p>
    <w:p w14:paraId="10096BE4" w14:textId="77777777" w:rsidR="00BD25B9" w:rsidRDefault="008B0F02" w:rsidP="00BD25B9">
      <w:pPr>
        <w:pStyle w:val="Listenabsatz"/>
        <w:numPr>
          <w:ilvl w:val="0"/>
          <w:numId w:val="6"/>
        </w:numPr>
        <w:spacing w:line="276" w:lineRule="auto"/>
        <w:jc w:val="both"/>
        <w:rPr>
          <w:rFonts w:ascii="Arial" w:hAnsi="Arial" w:cs="Arial"/>
          <w:sz w:val="24"/>
        </w:rPr>
      </w:pPr>
      <w:r w:rsidRPr="00BD25B9">
        <w:rPr>
          <w:rFonts w:ascii="Arial" w:hAnsi="Arial" w:cs="Arial"/>
          <w:sz w:val="24"/>
        </w:rPr>
        <w:t>Förderung der Lesekompetenz (in allen Jahrgangsstufen): durch gezielte Lesestrategien soll die Lesekompetenz weiterentwickelt werden.</w:t>
      </w:r>
    </w:p>
    <w:p w14:paraId="2E542B22" w14:textId="52D92C31" w:rsidR="00E36AB4" w:rsidRDefault="008B0F02" w:rsidP="00BD25B9">
      <w:pPr>
        <w:pStyle w:val="Listenabsatz"/>
        <w:numPr>
          <w:ilvl w:val="0"/>
          <w:numId w:val="6"/>
        </w:numPr>
        <w:spacing w:line="276" w:lineRule="auto"/>
        <w:jc w:val="both"/>
        <w:rPr>
          <w:rFonts w:ascii="Arial" w:hAnsi="Arial" w:cs="Arial"/>
          <w:sz w:val="24"/>
        </w:rPr>
      </w:pPr>
      <w:r w:rsidRPr="00BD25B9">
        <w:rPr>
          <w:rFonts w:ascii="Arial" w:hAnsi="Arial" w:cs="Arial"/>
          <w:sz w:val="24"/>
        </w:rPr>
        <w:t>Förderung des Aufgabenverständnisses mithilfe von Operatoren (</w:t>
      </w:r>
      <w:r w:rsidR="00E36AB4">
        <w:rPr>
          <w:rFonts w:ascii="Arial" w:hAnsi="Arial" w:cs="Arial"/>
          <w:sz w:val="24"/>
        </w:rPr>
        <w:t>für die</w:t>
      </w:r>
      <w:r w:rsidRPr="00BD25B9">
        <w:rPr>
          <w:rFonts w:ascii="Arial" w:hAnsi="Arial" w:cs="Arial"/>
          <w:sz w:val="24"/>
        </w:rPr>
        <w:t xml:space="preserve"> Sekundarstufe </w:t>
      </w:r>
      <w:r w:rsidR="00E36AB4">
        <w:rPr>
          <w:rFonts w:ascii="Arial" w:hAnsi="Arial" w:cs="Arial"/>
          <w:sz w:val="24"/>
        </w:rPr>
        <w:t>I</w:t>
      </w:r>
      <w:r w:rsidRPr="00BD25B9">
        <w:rPr>
          <w:rFonts w:ascii="Arial" w:hAnsi="Arial" w:cs="Arial"/>
          <w:sz w:val="24"/>
        </w:rPr>
        <w:t>): a</w:t>
      </w:r>
      <w:r w:rsidR="00E36AB4">
        <w:rPr>
          <w:rFonts w:ascii="Arial" w:hAnsi="Arial" w:cs="Arial"/>
          <w:sz w:val="24"/>
        </w:rPr>
        <w:t xml:space="preserve">b der Klasse 5 wird mit den Lernenden eine </w:t>
      </w:r>
      <w:r w:rsidR="00E36AB4" w:rsidRPr="00BD25B9">
        <w:rPr>
          <w:rFonts w:ascii="Arial" w:hAnsi="Arial" w:cs="Arial"/>
          <w:sz w:val="24"/>
        </w:rPr>
        <w:t>Handreichung zu Operatoren erarbeitet und im Fachunterricht gezielt eingesetzt.</w:t>
      </w:r>
    </w:p>
    <w:p w14:paraId="65790F2B" w14:textId="77777777" w:rsidR="004B356D" w:rsidRPr="00207870" w:rsidRDefault="004B356D" w:rsidP="00DF2387">
      <w:pPr>
        <w:spacing w:line="276" w:lineRule="auto"/>
        <w:jc w:val="both"/>
        <w:rPr>
          <w:rFonts w:ascii="Arial" w:hAnsi="Arial" w:cs="Arial"/>
          <w:sz w:val="24"/>
        </w:rPr>
      </w:pPr>
    </w:p>
    <w:p w14:paraId="58D092CE" w14:textId="28D7D799" w:rsidR="00876056" w:rsidRPr="00B80BC6" w:rsidRDefault="007071A7" w:rsidP="00DF2387">
      <w:pPr>
        <w:pStyle w:val="berschrift"/>
        <w:spacing w:line="276" w:lineRule="auto"/>
      </w:pPr>
      <w:bookmarkStart w:id="5" w:name="_Toc216892845"/>
      <w:r>
        <w:t>4</w:t>
      </w:r>
      <w:r w:rsidR="00876056">
        <w:t>.</w:t>
      </w:r>
      <w:r w:rsidR="00876056">
        <w:tab/>
        <w:t>Personalentwicklung</w:t>
      </w:r>
      <w:r w:rsidR="007175FF">
        <w:t xml:space="preserve"> und Ressourcen</w:t>
      </w:r>
      <w:bookmarkEnd w:id="5"/>
    </w:p>
    <w:p w14:paraId="16AA1795" w14:textId="23A34D85" w:rsidR="0025045B" w:rsidRDefault="0025045B" w:rsidP="00B41B16">
      <w:pPr>
        <w:spacing w:line="276" w:lineRule="auto"/>
        <w:jc w:val="both"/>
        <w:rPr>
          <w:rFonts w:ascii="Arial" w:hAnsi="Arial" w:cs="Arial"/>
          <w:sz w:val="24"/>
        </w:rPr>
      </w:pPr>
      <w:r>
        <w:rPr>
          <w:rFonts w:ascii="Arial" w:hAnsi="Arial" w:cs="Arial"/>
          <w:sz w:val="24"/>
        </w:rPr>
        <w:t xml:space="preserve">Alle an der von-Vincke-Schule tätigen Personen bringen Kreativität sowie ein ausgeprägtes Interesse an Beratung, Weiterentwicklung und Zusammenarbeit für durchgängige Sprachbildung mit. </w:t>
      </w:r>
      <w:r w:rsidR="00B41B16">
        <w:rPr>
          <w:rFonts w:ascii="Arial" w:hAnsi="Arial" w:cs="Arial"/>
          <w:sz w:val="24"/>
        </w:rPr>
        <w:t xml:space="preserve">Es findet ein regelmäßiger Austausch innerhalb des Kollegiums, der Jahrgangsstufenteams und der Klassenteams bezüglich sprachbildender Unterrichtsideen statt. </w:t>
      </w:r>
      <w:r w:rsidR="00C858B3">
        <w:rPr>
          <w:rFonts w:ascii="Arial" w:hAnsi="Arial" w:cs="Arial"/>
          <w:sz w:val="24"/>
        </w:rPr>
        <w:t>Zwei Lehrkräfte</w:t>
      </w:r>
      <w:r w:rsidR="00652460">
        <w:rPr>
          <w:rFonts w:ascii="Arial" w:hAnsi="Arial" w:cs="Arial"/>
          <w:sz w:val="24"/>
        </w:rPr>
        <w:t xml:space="preserve"> (Frau Flaake und Frau </w:t>
      </w:r>
      <w:proofErr w:type="spellStart"/>
      <w:r w:rsidR="00652460">
        <w:rPr>
          <w:rFonts w:ascii="Arial" w:hAnsi="Arial" w:cs="Arial"/>
          <w:sz w:val="24"/>
        </w:rPr>
        <w:t>Uhe</w:t>
      </w:r>
      <w:proofErr w:type="spellEnd"/>
      <w:r w:rsidR="00652460">
        <w:rPr>
          <w:rFonts w:ascii="Arial" w:hAnsi="Arial" w:cs="Arial"/>
          <w:sz w:val="24"/>
        </w:rPr>
        <w:t xml:space="preserve">) nehmen regelmäßig an den Netzwerktreffen zum sprachsensiblen Unterricht </w:t>
      </w:r>
      <w:r w:rsidR="00042CC8">
        <w:rPr>
          <w:rFonts w:ascii="Arial" w:hAnsi="Arial" w:cs="Arial"/>
          <w:sz w:val="24"/>
        </w:rPr>
        <w:t xml:space="preserve">im Kreis Soest </w:t>
      </w:r>
      <w:r w:rsidR="00652460">
        <w:rPr>
          <w:rFonts w:ascii="Arial" w:hAnsi="Arial" w:cs="Arial"/>
          <w:sz w:val="24"/>
        </w:rPr>
        <w:t>teil und geben Informationen in Lehrkräftekonferenzen und Fachkonferenzen weiter.</w:t>
      </w:r>
      <w:r>
        <w:rPr>
          <w:rFonts w:ascii="Arial" w:hAnsi="Arial" w:cs="Arial"/>
          <w:sz w:val="24"/>
        </w:rPr>
        <w:t xml:space="preserve"> I</w:t>
      </w:r>
      <w:r w:rsidR="00451CD6">
        <w:rPr>
          <w:rFonts w:ascii="Arial" w:hAnsi="Arial" w:cs="Arial"/>
          <w:sz w:val="24"/>
        </w:rPr>
        <w:t xml:space="preserve">n den </w:t>
      </w:r>
      <w:r>
        <w:rPr>
          <w:rFonts w:ascii="Arial" w:hAnsi="Arial" w:cs="Arial"/>
          <w:sz w:val="24"/>
        </w:rPr>
        <w:t>halbjährlich</w:t>
      </w:r>
      <w:r w:rsidR="00451CD6">
        <w:rPr>
          <w:rFonts w:ascii="Arial" w:hAnsi="Arial" w:cs="Arial"/>
          <w:sz w:val="24"/>
        </w:rPr>
        <w:t xml:space="preserve"> stattfindenden</w:t>
      </w:r>
      <w:r>
        <w:rPr>
          <w:rFonts w:ascii="Arial" w:hAnsi="Arial" w:cs="Arial"/>
          <w:sz w:val="24"/>
        </w:rPr>
        <w:t xml:space="preserve"> Fachkonferenzen wird die aktuelle </w:t>
      </w:r>
      <w:r>
        <w:rPr>
          <w:rFonts w:ascii="Arial" w:hAnsi="Arial" w:cs="Arial"/>
          <w:sz w:val="24"/>
        </w:rPr>
        <w:lastRenderedPageBreak/>
        <w:t>Sprachbildung evaluiert und weiterentwickelt.</w:t>
      </w:r>
      <w:r w:rsidR="00DD54E4">
        <w:rPr>
          <w:rFonts w:ascii="Arial" w:hAnsi="Arial" w:cs="Arial"/>
          <w:sz w:val="24"/>
        </w:rPr>
        <w:t xml:space="preserve"> Die Ergebnisse werden in den schulspezifischen Curricula notiert.</w:t>
      </w:r>
    </w:p>
    <w:p w14:paraId="3ACC3567" w14:textId="630CF613" w:rsidR="00625431" w:rsidRDefault="0025045B" w:rsidP="0025045B">
      <w:pPr>
        <w:spacing w:line="276" w:lineRule="auto"/>
        <w:jc w:val="both"/>
        <w:rPr>
          <w:rFonts w:ascii="Arial" w:hAnsi="Arial" w:cs="Arial"/>
          <w:sz w:val="24"/>
        </w:rPr>
      </w:pPr>
      <w:r>
        <w:rPr>
          <w:rFonts w:ascii="Arial" w:hAnsi="Arial" w:cs="Arial"/>
          <w:sz w:val="24"/>
        </w:rPr>
        <w:t>Die Räume der von-Vincke-Schule werden mehrfach als Klassen- und Differenzierungsräume genutzt.</w:t>
      </w:r>
      <w:r w:rsidR="0085794F">
        <w:rPr>
          <w:rFonts w:ascii="Arial" w:hAnsi="Arial" w:cs="Arial"/>
          <w:sz w:val="24"/>
        </w:rPr>
        <w:t xml:space="preserve"> Allen Schülerinnen und Schülern wird ein digitales Endgerät (iPad) zur Nutzung bereitgestellt, welches zur individuellen Sprachbildung eingesetzt werden kann.</w:t>
      </w:r>
    </w:p>
    <w:p w14:paraId="0349249A" w14:textId="77777777" w:rsidR="00F9102D" w:rsidRDefault="00F9102D" w:rsidP="0025045B">
      <w:pPr>
        <w:spacing w:line="276" w:lineRule="auto"/>
        <w:jc w:val="both"/>
        <w:rPr>
          <w:rFonts w:ascii="Arial" w:hAnsi="Arial" w:cs="Arial"/>
          <w:sz w:val="24"/>
        </w:rPr>
      </w:pPr>
    </w:p>
    <w:p w14:paraId="7962CAC0" w14:textId="1697ABEC" w:rsidR="00011743" w:rsidRPr="00B80BC6" w:rsidRDefault="007071A7" w:rsidP="00DF2387">
      <w:pPr>
        <w:pStyle w:val="berschrift"/>
        <w:spacing w:line="276" w:lineRule="auto"/>
      </w:pPr>
      <w:bookmarkStart w:id="6" w:name="_Toc216892846"/>
      <w:r>
        <w:t>5</w:t>
      </w:r>
      <w:r w:rsidR="00011743">
        <w:t>.</w:t>
      </w:r>
      <w:r w:rsidR="00011743">
        <w:tab/>
        <w:t>Sprachbildende Lerngelegenheiten</w:t>
      </w:r>
      <w:bookmarkEnd w:id="6"/>
    </w:p>
    <w:p w14:paraId="26D3C2BD" w14:textId="6D702ABB" w:rsidR="005655C8" w:rsidRPr="00BC694C" w:rsidRDefault="007071A7" w:rsidP="005655C8">
      <w:pPr>
        <w:pStyle w:val="berschrift"/>
        <w:spacing w:line="276" w:lineRule="auto"/>
        <w:rPr>
          <w:b w:val="0"/>
          <w:bCs w:val="0"/>
          <w:u w:val="single"/>
        </w:rPr>
      </w:pPr>
      <w:bookmarkStart w:id="7" w:name="_Toc216892847"/>
      <w:r>
        <w:rPr>
          <w:b w:val="0"/>
          <w:bCs w:val="0"/>
          <w:u w:val="single"/>
        </w:rPr>
        <w:t>5</w:t>
      </w:r>
      <w:r w:rsidR="00D14453" w:rsidRPr="00BC694C">
        <w:rPr>
          <w:b w:val="0"/>
          <w:bCs w:val="0"/>
          <w:u w:val="single"/>
        </w:rPr>
        <w:t>.1.</w:t>
      </w:r>
      <w:r w:rsidR="00D14453" w:rsidRPr="00BC694C">
        <w:rPr>
          <w:b w:val="0"/>
          <w:bCs w:val="0"/>
          <w:u w:val="single"/>
        </w:rPr>
        <w:tab/>
        <w:t xml:space="preserve">Verfahren zur </w:t>
      </w:r>
      <w:r w:rsidR="00BE1A3E">
        <w:rPr>
          <w:b w:val="0"/>
          <w:bCs w:val="0"/>
          <w:u w:val="single"/>
        </w:rPr>
        <w:t xml:space="preserve">Feststellung des </w:t>
      </w:r>
      <w:r w:rsidR="00D14453" w:rsidRPr="00BC694C">
        <w:rPr>
          <w:b w:val="0"/>
          <w:bCs w:val="0"/>
          <w:u w:val="single"/>
        </w:rPr>
        <w:t>Sprachstand</w:t>
      </w:r>
      <w:r w:rsidR="00944EAC">
        <w:rPr>
          <w:b w:val="0"/>
          <w:bCs w:val="0"/>
          <w:u w:val="single"/>
        </w:rPr>
        <w:t>s</w:t>
      </w:r>
      <w:bookmarkEnd w:id="7"/>
    </w:p>
    <w:p w14:paraId="5D9E991E" w14:textId="2330ECFA" w:rsidR="005116D3" w:rsidRDefault="005116D3" w:rsidP="005655C8">
      <w:pPr>
        <w:spacing w:line="276" w:lineRule="auto"/>
        <w:jc w:val="both"/>
        <w:rPr>
          <w:rFonts w:ascii="Arial" w:hAnsi="Arial" w:cs="Arial"/>
          <w:sz w:val="24"/>
        </w:rPr>
      </w:pPr>
      <w:r>
        <w:rPr>
          <w:rFonts w:ascii="Arial" w:hAnsi="Arial" w:cs="Arial"/>
          <w:sz w:val="24"/>
        </w:rPr>
        <w:t>Zur Diagnostik werden verschiedene Lernstandserhebungen durchgeführt:</w:t>
      </w:r>
    </w:p>
    <w:p w14:paraId="096B3603" w14:textId="77777777" w:rsidR="000F4346" w:rsidRDefault="000F4346" w:rsidP="005116D3">
      <w:pPr>
        <w:pStyle w:val="Listenabsatz"/>
        <w:numPr>
          <w:ilvl w:val="0"/>
          <w:numId w:val="1"/>
        </w:numPr>
        <w:spacing w:line="276" w:lineRule="auto"/>
        <w:jc w:val="both"/>
        <w:rPr>
          <w:rFonts w:ascii="Arial" w:hAnsi="Arial" w:cs="Arial"/>
          <w:sz w:val="24"/>
        </w:rPr>
      </w:pPr>
      <w:r w:rsidRPr="000F4346">
        <w:rPr>
          <w:rFonts w:ascii="Arial" w:hAnsi="Arial" w:cs="Arial"/>
          <w:sz w:val="24"/>
        </w:rPr>
        <w:t>Hamburger Schreibprobe in</w:t>
      </w:r>
      <w:r>
        <w:rPr>
          <w:rFonts w:ascii="Arial" w:hAnsi="Arial" w:cs="Arial"/>
          <w:sz w:val="24"/>
        </w:rPr>
        <w:t>nerhalb der flexiblen Schuleingangsphase</w:t>
      </w:r>
    </w:p>
    <w:p w14:paraId="014F77D3" w14:textId="0D2A75DA" w:rsidR="005116D3" w:rsidRDefault="005116D3" w:rsidP="005116D3">
      <w:pPr>
        <w:pStyle w:val="Listenabsatz"/>
        <w:numPr>
          <w:ilvl w:val="0"/>
          <w:numId w:val="1"/>
        </w:numPr>
        <w:spacing w:line="276" w:lineRule="auto"/>
        <w:jc w:val="both"/>
        <w:rPr>
          <w:rFonts w:ascii="Arial" w:hAnsi="Arial" w:cs="Arial"/>
          <w:sz w:val="24"/>
        </w:rPr>
      </w:pPr>
      <w:r>
        <w:rPr>
          <w:rFonts w:ascii="Arial" w:hAnsi="Arial" w:cs="Arial"/>
          <w:sz w:val="24"/>
        </w:rPr>
        <w:t>VERA3</w:t>
      </w:r>
    </w:p>
    <w:p w14:paraId="45631E8D" w14:textId="1807E100" w:rsidR="005116D3" w:rsidRDefault="005116D3" w:rsidP="005116D3">
      <w:pPr>
        <w:pStyle w:val="Listenabsatz"/>
        <w:numPr>
          <w:ilvl w:val="0"/>
          <w:numId w:val="1"/>
        </w:numPr>
        <w:spacing w:line="276" w:lineRule="auto"/>
        <w:jc w:val="both"/>
        <w:rPr>
          <w:rFonts w:ascii="Arial" w:hAnsi="Arial" w:cs="Arial"/>
          <w:sz w:val="24"/>
        </w:rPr>
      </w:pPr>
      <w:r>
        <w:rPr>
          <w:rFonts w:ascii="Arial" w:hAnsi="Arial" w:cs="Arial"/>
          <w:sz w:val="24"/>
        </w:rPr>
        <w:t>VERA8</w:t>
      </w:r>
    </w:p>
    <w:p w14:paraId="60E35C6B" w14:textId="432613AB" w:rsidR="005655C8" w:rsidRDefault="005116D3" w:rsidP="005116D3">
      <w:pPr>
        <w:spacing w:line="276" w:lineRule="auto"/>
        <w:jc w:val="both"/>
        <w:rPr>
          <w:rFonts w:ascii="Arial" w:hAnsi="Arial" w:cs="Arial"/>
          <w:sz w:val="24"/>
        </w:rPr>
      </w:pPr>
      <w:r>
        <w:rPr>
          <w:rFonts w:ascii="Arial" w:hAnsi="Arial" w:cs="Arial"/>
          <w:sz w:val="24"/>
        </w:rPr>
        <w:t>Die Ergebnisse werden mit den Lernenden besprochen und dokumentiert. Individuelle Nachteilsausgleiche</w:t>
      </w:r>
      <w:r w:rsidR="00776346">
        <w:rPr>
          <w:rFonts w:ascii="Arial" w:hAnsi="Arial" w:cs="Arial"/>
          <w:sz w:val="24"/>
        </w:rPr>
        <w:t xml:space="preserve">, </w:t>
      </w:r>
      <w:r>
        <w:rPr>
          <w:rFonts w:ascii="Arial" w:hAnsi="Arial" w:cs="Arial"/>
          <w:sz w:val="24"/>
        </w:rPr>
        <w:t>beispielsweise bei LRS</w:t>
      </w:r>
      <w:r w:rsidR="00776346">
        <w:rPr>
          <w:rFonts w:ascii="Arial" w:hAnsi="Arial" w:cs="Arial"/>
          <w:sz w:val="24"/>
        </w:rPr>
        <w:t xml:space="preserve">, </w:t>
      </w:r>
      <w:r>
        <w:rPr>
          <w:rFonts w:ascii="Arial" w:hAnsi="Arial" w:cs="Arial"/>
          <w:sz w:val="24"/>
        </w:rPr>
        <w:t>werden im Förderplan festgehalten.</w:t>
      </w:r>
    </w:p>
    <w:p w14:paraId="2B0C50E7" w14:textId="77777777" w:rsidR="00042CC8" w:rsidRDefault="00042CC8" w:rsidP="005655C8">
      <w:pPr>
        <w:spacing w:line="276" w:lineRule="auto"/>
        <w:jc w:val="both"/>
        <w:rPr>
          <w:rFonts w:ascii="Arial" w:hAnsi="Arial" w:cs="Arial"/>
          <w:sz w:val="24"/>
        </w:rPr>
      </w:pPr>
    </w:p>
    <w:p w14:paraId="1BE26C0E" w14:textId="1E0225BA" w:rsidR="005655C8" w:rsidRPr="00BC694C" w:rsidRDefault="007071A7" w:rsidP="005655C8">
      <w:pPr>
        <w:pStyle w:val="berschrift"/>
        <w:spacing w:line="276" w:lineRule="auto"/>
        <w:rPr>
          <w:b w:val="0"/>
          <w:bCs w:val="0"/>
          <w:u w:val="single"/>
        </w:rPr>
      </w:pPr>
      <w:bookmarkStart w:id="8" w:name="_Toc216892848"/>
      <w:r>
        <w:rPr>
          <w:b w:val="0"/>
          <w:bCs w:val="0"/>
          <w:u w:val="single"/>
        </w:rPr>
        <w:t>5</w:t>
      </w:r>
      <w:r w:rsidR="00D14453" w:rsidRPr="00BC694C">
        <w:rPr>
          <w:b w:val="0"/>
          <w:bCs w:val="0"/>
          <w:u w:val="single"/>
        </w:rPr>
        <w:t>.2.</w:t>
      </w:r>
      <w:r w:rsidR="00D14453" w:rsidRPr="00BC694C">
        <w:rPr>
          <w:b w:val="0"/>
          <w:bCs w:val="0"/>
          <w:u w:val="single"/>
        </w:rPr>
        <w:tab/>
        <w:t>Gestaltung sprachsensiblen und sprachbildenden Unterrichts</w:t>
      </w:r>
      <w:bookmarkEnd w:id="8"/>
    </w:p>
    <w:p w14:paraId="1ED1FC07" w14:textId="2961FAA5" w:rsidR="00BC694C" w:rsidRDefault="00BC694C" w:rsidP="00BC694C">
      <w:pPr>
        <w:spacing w:line="276" w:lineRule="auto"/>
        <w:jc w:val="both"/>
        <w:rPr>
          <w:rFonts w:ascii="Arial" w:hAnsi="Arial" w:cs="Arial"/>
          <w:sz w:val="24"/>
        </w:rPr>
      </w:pPr>
      <w:r>
        <w:rPr>
          <w:rFonts w:ascii="Arial" w:hAnsi="Arial" w:cs="Arial"/>
          <w:sz w:val="24"/>
        </w:rPr>
        <w:t>Jede Lehrkraft versteht sich als Sprachvorbild. Durch ihren bewussten und korrekten Sprachgebrauch</w:t>
      </w:r>
      <w:r w:rsidR="00BD22CF">
        <w:rPr>
          <w:rFonts w:ascii="Arial" w:hAnsi="Arial" w:cs="Arial"/>
          <w:sz w:val="24"/>
        </w:rPr>
        <w:t xml:space="preserve"> zeigen sie den Kindern und Jugendlichen, wie Sprache wirkungsvoll und angemessen eingesetzt </w:t>
      </w:r>
      <w:r w:rsidR="00776346">
        <w:rPr>
          <w:rFonts w:ascii="Arial" w:hAnsi="Arial" w:cs="Arial"/>
          <w:sz w:val="24"/>
        </w:rPr>
        <w:t>wird</w:t>
      </w:r>
      <w:r w:rsidR="00BD22CF">
        <w:rPr>
          <w:rFonts w:ascii="Arial" w:hAnsi="Arial" w:cs="Arial"/>
          <w:sz w:val="24"/>
        </w:rPr>
        <w:t xml:space="preserve">. Sie sprechen deutlich, verwenden eine altersgerechte Ausdrucksweise und erklären neue Begriffe verständlich. Gleichzeitig regen sie die Schülerinnen und Schüler dazu an, selbst sprachlich aktiv zu werden, Fragen zu stellen und sich differenziert auszudrücken. Lehrkräfte fördern eine offene Kommunikationskultur, hören aufmerksam zu und nehmen Beiträge der Lernenden ernst. Sie berücksichtigen im Unterricht die verschiedenen sprachlichen Voraussetzungen der Lernenden und schätzen </w:t>
      </w:r>
      <w:r w:rsidR="006955E8">
        <w:rPr>
          <w:rFonts w:ascii="Arial" w:hAnsi="Arial" w:cs="Arial"/>
          <w:sz w:val="24"/>
        </w:rPr>
        <w:t>Mehrsprachigkeit</w:t>
      </w:r>
      <w:r w:rsidR="00BD22CF">
        <w:rPr>
          <w:rFonts w:ascii="Arial" w:hAnsi="Arial" w:cs="Arial"/>
          <w:sz w:val="24"/>
        </w:rPr>
        <w:t xml:space="preserve"> wert. So gestalten Lehrkräfte Sprache als verbindendes Element im Lernprozess.</w:t>
      </w:r>
    </w:p>
    <w:p w14:paraId="58A62202" w14:textId="77777777" w:rsidR="004A4428" w:rsidRDefault="004A4428" w:rsidP="005655C8">
      <w:pPr>
        <w:spacing w:line="276" w:lineRule="auto"/>
        <w:jc w:val="both"/>
        <w:rPr>
          <w:rFonts w:ascii="Arial" w:hAnsi="Arial" w:cs="Arial"/>
          <w:sz w:val="24"/>
        </w:rPr>
      </w:pPr>
    </w:p>
    <w:p w14:paraId="7D5D1431" w14:textId="4307D636" w:rsidR="00D14453" w:rsidRPr="00BC694C" w:rsidRDefault="007071A7" w:rsidP="00DF2387">
      <w:pPr>
        <w:pStyle w:val="berschrift"/>
        <w:spacing w:line="276" w:lineRule="auto"/>
        <w:rPr>
          <w:b w:val="0"/>
          <w:bCs w:val="0"/>
          <w:u w:val="single"/>
        </w:rPr>
      </w:pPr>
      <w:bookmarkStart w:id="9" w:name="_Toc216892849"/>
      <w:r>
        <w:rPr>
          <w:b w:val="0"/>
          <w:bCs w:val="0"/>
          <w:u w:val="single"/>
        </w:rPr>
        <w:t>5</w:t>
      </w:r>
      <w:r w:rsidR="00D14453" w:rsidRPr="00BC694C">
        <w:rPr>
          <w:b w:val="0"/>
          <w:bCs w:val="0"/>
          <w:u w:val="single"/>
        </w:rPr>
        <w:t>.3.</w:t>
      </w:r>
      <w:r w:rsidR="00D14453" w:rsidRPr="00BC694C">
        <w:rPr>
          <w:b w:val="0"/>
          <w:bCs w:val="0"/>
          <w:u w:val="single"/>
        </w:rPr>
        <w:tab/>
        <w:t>Verortung und Sicherung in den schuleigenen Unterrichtsvorhaben</w:t>
      </w:r>
      <w:bookmarkEnd w:id="9"/>
    </w:p>
    <w:p w14:paraId="02A20625" w14:textId="7410FFED" w:rsidR="004A4428" w:rsidRDefault="002718EC" w:rsidP="005655C8">
      <w:pPr>
        <w:spacing w:line="276" w:lineRule="auto"/>
        <w:jc w:val="both"/>
        <w:rPr>
          <w:rFonts w:ascii="Arial" w:hAnsi="Arial" w:cs="Arial"/>
          <w:i/>
          <w:iCs/>
          <w:sz w:val="24"/>
        </w:rPr>
      </w:pPr>
      <w:r w:rsidRPr="002718EC">
        <w:rPr>
          <w:rFonts w:ascii="Arial" w:hAnsi="Arial" w:cs="Arial"/>
          <w:i/>
          <w:iCs/>
          <w:sz w:val="24"/>
        </w:rPr>
        <w:t>Hören – Lesen</w:t>
      </w:r>
    </w:p>
    <w:p w14:paraId="7EA349F4" w14:textId="4D5B6C77" w:rsidR="0045726C" w:rsidRDefault="0045726C" w:rsidP="005655C8">
      <w:pPr>
        <w:spacing w:line="276" w:lineRule="auto"/>
        <w:jc w:val="both"/>
        <w:rPr>
          <w:rFonts w:ascii="Arial" w:hAnsi="Arial" w:cs="Arial"/>
          <w:sz w:val="24"/>
        </w:rPr>
      </w:pPr>
      <w:r w:rsidRPr="0045726C">
        <w:rPr>
          <w:rFonts w:ascii="Arial" w:hAnsi="Arial" w:cs="Arial"/>
          <w:sz w:val="24"/>
        </w:rPr>
        <w:t>Ziel der schulischen Arbeit ist es, die Leseflüssigkeit der Schülerinnen und Schüler zu fördern, ihre Lesemotivation zu steigern, das Leseverstehen</w:t>
      </w:r>
      <w:r w:rsidR="000430D2">
        <w:rPr>
          <w:rFonts w:ascii="Arial" w:hAnsi="Arial" w:cs="Arial"/>
          <w:sz w:val="24"/>
        </w:rPr>
        <w:t xml:space="preserve"> (Hörverständnis)</w:t>
      </w:r>
      <w:r w:rsidRPr="0045726C">
        <w:rPr>
          <w:rFonts w:ascii="Arial" w:hAnsi="Arial" w:cs="Arial"/>
          <w:sz w:val="24"/>
        </w:rPr>
        <w:t xml:space="preserve"> zu vertiefen und das Aufgabenverständnis zu stärken.</w:t>
      </w:r>
    </w:p>
    <w:tbl>
      <w:tblPr>
        <w:tblStyle w:val="Tabellenraster"/>
        <w:tblW w:w="0" w:type="auto"/>
        <w:tblLook w:val="04A0" w:firstRow="1" w:lastRow="0" w:firstColumn="1" w:lastColumn="0" w:noHBand="0" w:noVBand="1"/>
      </w:tblPr>
      <w:tblGrid>
        <w:gridCol w:w="4528"/>
        <w:gridCol w:w="4528"/>
      </w:tblGrid>
      <w:tr w:rsidR="0045726C" w14:paraId="3C62B1C7" w14:textId="77777777" w:rsidTr="0045726C">
        <w:tc>
          <w:tcPr>
            <w:tcW w:w="4528" w:type="dxa"/>
            <w:shd w:val="clear" w:color="auto" w:fill="A6A6A6" w:themeFill="background1" w:themeFillShade="A6"/>
          </w:tcPr>
          <w:p w14:paraId="6F6348F1" w14:textId="0D292EF9" w:rsidR="0045726C" w:rsidRDefault="0045726C" w:rsidP="005655C8">
            <w:pPr>
              <w:spacing w:line="276" w:lineRule="auto"/>
              <w:jc w:val="both"/>
              <w:rPr>
                <w:rFonts w:ascii="Arial" w:hAnsi="Arial" w:cs="Arial"/>
                <w:sz w:val="24"/>
              </w:rPr>
            </w:pPr>
            <w:r w:rsidRPr="002718EC">
              <w:rPr>
                <w:rFonts w:ascii="Arial" w:hAnsi="Arial" w:cs="Arial"/>
                <w:sz w:val="24"/>
              </w:rPr>
              <w:t>Maßnahmen in der Primarstufe</w:t>
            </w:r>
          </w:p>
        </w:tc>
        <w:tc>
          <w:tcPr>
            <w:tcW w:w="4528" w:type="dxa"/>
            <w:shd w:val="clear" w:color="auto" w:fill="A6A6A6" w:themeFill="background1" w:themeFillShade="A6"/>
          </w:tcPr>
          <w:p w14:paraId="4EF23186" w14:textId="2C26B5ED" w:rsidR="0045726C" w:rsidRDefault="0045726C" w:rsidP="005655C8">
            <w:pPr>
              <w:spacing w:line="276" w:lineRule="auto"/>
              <w:jc w:val="both"/>
              <w:rPr>
                <w:rFonts w:ascii="Arial" w:hAnsi="Arial" w:cs="Arial"/>
                <w:sz w:val="24"/>
              </w:rPr>
            </w:pPr>
            <w:r w:rsidRPr="002718EC">
              <w:rPr>
                <w:rFonts w:ascii="Arial" w:hAnsi="Arial" w:cs="Arial"/>
                <w:sz w:val="24"/>
              </w:rPr>
              <w:t>Maßnahmen in der Sekundarstufe</w:t>
            </w:r>
          </w:p>
        </w:tc>
      </w:tr>
      <w:tr w:rsidR="0045726C" w14:paraId="447912D7" w14:textId="77777777" w:rsidTr="0045726C">
        <w:tc>
          <w:tcPr>
            <w:tcW w:w="4528" w:type="dxa"/>
          </w:tcPr>
          <w:p w14:paraId="314AFFCD" w14:textId="3D982750" w:rsidR="0045726C" w:rsidRDefault="0045726C" w:rsidP="003A7025">
            <w:pPr>
              <w:spacing w:line="276" w:lineRule="auto"/>
              <w:rPr>
                <w:rFonts w:ascii="Arial" w:hAnsi="Arial" w:cs="Arial"/>
                <w:sz w:val="24"/>
              </w:rPr>
            </w:pPr>
            <w:r w:rsidRPr="0045726C">
              <w:rPr>
                <w:rFonts w:ascii="Arial" w:hAnsi="Arial" w:cs="Arial"/>
                <w:sz w:val="24"/>
              </w:rPr>
              <w:t>Die Förderung erfolgt durch vielfältige, handlungsorientierte Maßnahmen</w:t>
            </w:r>
            <w:r w:rsidR="000504A4">
              <w:rPr>
                <w:rFonts w:ascii="Arial" w:hAnsi="Arial" w:cs="Arial"/>
                <w:sz w:val="24"/>
              </w:rPr>
              <w:t xml:space="preserve">, welche </w:t>
            </w:r>
            <w:r w:rsidR="000504A4" w:rsidRPr="000504A4">
              <w:rPr>
                <w:rFonts w:ascii="Arial" w:hAnsi="Arial" w:cs="Arial"/>
                <w:sz w:val="24"/>
              </w:rPr>
              <w:t xml:space="preserve">die </w:t>
            </w:r>
            <w:r w:rsidR="00135AB3">
              <w:rPr>
                <w:rFonts w:ascii="Arial" w:hAnsi="Arial" w:cs="Arial"/>
                <w:sz w:val="24"/>
              </w:rPr>
              <w:t xml:space="preserve">Lesefreunde und </w:t>
            </w:r>
            <w:r w:rsidR="000504A4" w:rsidRPr="000504A4">
              <w:rPr>
                <w:rFonts w:ascii="Arial" w:hAnsi="Arial" w:cs="Arial"/>
                <w:sz w:val="24"/>
              </w:rPr>
              <w:t xml:space="preserve">praktische Anwendung von Lesestrategien </w:t>
            </w:r>
            <w:r w:rsidR="00776346">
              <w:rPr>
                <w:rFonts w:ascii="Arial" w:hAnsi="Arial" w:cs="Arial"/>
                <w:sz w:val="24"/>
              </w:rPr>
              <w:t>unterstützen</w:t>
            </w:r>
            <w:r w:rsidR="000504A4">
              <w:rPr>
                <w:rFonts w:ascii="Arial" w:hAnsi="Arial" w:cs="Arial"/>
                <w:sz w:val="24"/>
              </w:rPr>
              <w:t>.</w:t>
            </w:r>
          </w:p>
        </w:tc>
        <w:tc>
          <w:tcPr>
            <w:tcW w:w="4528" w:type="dxa"/>
          </w:tcPr>
          <w:p w14:paraId="25443384" w14:textId="6ED5DA18" w:rsidR="0045726C" w:rsidRDefault="0045726C" w:rsidP="003A7025">
            <w:pPr>
              <w:spacing w:line="276" w:lineRule="auto"/>
              <w:rPr>
                <w:rFonts w:ascii="Arial" w:hAnsi="Arial" w:cs="Arial"/>
                <w:sz w:val="24"/>
              </w:rPr>
            </w:pPr>
            <w:r w:rsidRPr="0045726C">
              <w:rPr>
                <w:rFonts w:ascii="Arial" w:hAnsi="Arial" w:cs="Arial"/>
                <w:sz w:val="24"/>
              </w:rPr>
              <w:t>Die Förderung erfolgt durch strategische und reflexive Maßnahmen</w:t>
            </w:r>
            <w:r w:rsidR="000504A4">
              <w:rPr>
                <w:rFonts w:ascii="Arial" w:hAnsi="Arial" w:cs="Arial"/>
                <w:sz w:val="24"/>
              </w:rPr>
              <w:t xml:space="preserve">, die den </w:t>
            </w:r>
            <w:r w:rsidR="000504A4" w:rsidRPr="000504A4">
              <w:rPr>
                <w:rFonts w:ascii="Arial" w:hAnsi="Arial" w:cs="Arial"/>
                <w:sz w:val="24"/>
              </w:rPr>
              <w:t xml:space="preserve">selbstständigen </w:t>
            </w:r>
            <w:r w:rsidR="00135AB3" w:rsidRPr="00135AB3">
              <w:rPr>
                <w:rFonts w:ascii="Arial" w:hAnsi="Arial" w:cs="Arial"/>
                <w:sz w:val="24"/>
              </w:rPr>
              <w:t>Einsatz von Lesestrategien</w:t>
            </w:r>
            <w:r w:rsidR="00135AB3">
              <w:rPr>
                <w:rFonts w:ascii="Arial" w:hAnsi="Arial" w:cs="Arial"/>
                <w:sz w:val="24"/>
              </w:rPr>
              <w:t xml:space="preserve"> und Um</w:t>
            </w:r>
            <w:r w:rsidR="00776346">
              <w:rPr>
                <w:rFonts w:ascii="Arial" w:hAnsi="Arial" w:cs="Arial"/>
                <w:sz w:val="24"/>
              </w:rPr>
              <w:t>g</w:t>
            </w:r>
            <w:r w:rsidR="00135AB3">
              <w:rPr>
                <w:rFonts w:ascii="Arial" w:hAnsi="Arial" w:cs="Arial"/>
                <w:sz w:val="24"/>
              </w:rPr>
              <w:t xml:space="preserve">ang mit komplexeren </w:t>
            </w:r>
            <w:r w:rsidR="000504A4" w:rsidRPr="000504A4">
              <w:rPr>
                <w:rFonts w:ascii="Arial" w:hAnsi="Arial" w:cs="Arial"/>
                <w:sz w:val="24"/>
              </w:rPr>
              <w:t>Aufgabenformaten anleiten</w:t>
            </w:r>
            <w:r w:rsidR="000504A4">
              <w:rPr>
                <w:rFonts w:ascii="Arial" w:hAnsi="Arial" w:cs="Arial"/>
                <w:sz w:val="24"/>
              </w:rPr>
              <w:t>.</w:t>
            </w:r>
          </w:p>
        </w:tc>
      </w:tr>
      <w:tr w:rsidR="0045726C" w14:paraId="78F0756F" w14:textId="77777777" w:rsidTr="0045726C">
        <w:tc>
          <w:tcPr>
            <w:tcW w:w="4528" w:type="dxa"/>
          </w:tcPr>
          <w:p w14:paraId="29EBA064" w14:textId="0F86049F" w:rsidR="000430D2" w:rsidRDefault="000430D2" w:rsidP="00684633">
            <w:pPr>
              <w:pStyle w:val="Listenabsatz"/>
              <w:numPr>
                <w:ilvl w:val="0"/>
                <w:numId w:val="8"/>
              </w:numPr>
              <w:spacing w:line="276" w:lineRule="auto"/>
              <w:rPr>
                <w:rFonts w:ascii="Arial" w:hAnsi="Arial" w:cs="Arial"/>
                <w:sz w:val="24"/>
              </w:rPr>
            </w:pPr>
            <w:r>
              <w:rPr>
                <w:rFonts w:ascii="Arial" w:hAnsi="Arial" w:cs="Arial"/>
                <w:sz w:val="24"/>
              </w:rPr>
              <w:t>Vorlesezeiten und Einsatz von Hörbüchern</w:t>
            </w:r>
          </w:p>
          <w:p w14:paraId="0151873C" w14:textId="5190624C" w:rsidR="000430D2" w:rsidRDefault="000430D2" w:rsidP="00684633">
            <w:pPr>
              <w:pStyle w:val="Listenabsatz"/>
              <w:numPr>
                <w:ilvl w:val="0"/>
                <w:numId w:val="8"/>
              </w:numPr>
              <w:spacing w:line="276" w:lineRule="auto"/>
              <w:rPr>
                <w:rFonts w:ascii="Arial" w:hAnsi="Arial" w:cs="Arial"/>
                <w:sz w:val="24"/>
              </w:rPr>
            </w:pPr>
            <w:r w:rsidRPr="000430D2">
              <w:rPr>
                <w:rFonts w:ascii="Arial" w:hAnsi="Arial" w:cs="Arial"/>
                <w:sz w:val="24"/>
              </w:rPr>
              <w:t>Lesepaten</w:t>
            </w:r>
            <w:r>
              <w:rPr>
                <w:rFonts w:ascii="Arial" w:hAnsi="Arial" w:cs="Arial"/>
                <w:sz w:val="24"/>
              </w:rPr>
              <w:t xml:space="preserve"> (gemeinsames Lesen unter Lernenden)</w:t>
            </w:r>
          </w:p>
          <w:p w14:paraId="75C474B1" w14:textId="6314C2D7" w:rsidR="000430D2" w:rsidRDefault="000430D2" w:rsidP="00684633">
            <w:pPr>
              <w:pStyle w:val="Listenabsatz"/>
              <w:numPr>
                <w:ilvl w:val="0"/>
                <w:numId w:val="8"/>
              </w:numPr>
              <w:spacing w:line="276" w:lineRule="auto"/>
              <w:rPr>
                <w:rFonts w:ascii="Arial" w:hAnsi="Arial" w:cs="Arial"/>
                <w:sz w:val="24"/>
              </w:rPr>
            </w:pPr>
            <w:r>
              <w:rPr>
                <w:rFonts w:ascii="Arial" w:hAnsi="Arial" w:cs="Arial"/>
                <w:sz w:val="24"/>
              </w:rPr>
              <w:lastRenderedPageBreak/>
              <w:t>Leseecken</w:t>
            </w:r>
          </w:p>
          <w:p w14:paraId="5F5D1789" w14:textId="6867D4C1" w:rsidR="000430D2" w:rsidRPr="00892FC3" w:rsidRDefault="00892FC3" w:rsidP="00684633">
            <w:pPr>
              <w:pStyle w:val="Listenabsatz"/>
              <w:numPr>
                <w:ilvl w:val="0"/>
                <w:numId w:val="8"/>
              </w:numPr>
              <w:spacing w:line="276" w:lineRule="auto"/>
              <w:rPr>
                <w:rFonts w:ascii="Arial" w:hAnsi="Arial" w:cs="Arial"/>
                <w:sz w:val="24"/>
              </w:rPr>
            </w:pPr>
            <w:r w:rsidRPr="00892FC3">
              <w:rPr>
                <w:rFonts w:ascii="Arial" w:hAnsi="Arial" w:cs="Arial"/>
                <w:sz w:val="24"/>
              </w:rPr>
              <w:t>Leseprojekte</w:t>
            </w:r>
            <w:r w:rsidR="008B57BF">
              <w:rPr>
                <w:rFonts w:ascii="Arial" w:hAnsi="Arial" w:cs="Arial"/>
                <w:sz w:val="24"/>
              </w:rPr>
              <w:t xml:space="preserve"> (Lesewoche)</w:t>
            </w:r>
            <w:r w:rsidRPr="00892FC3">
              <w:rPr>
                <w:rFonts w:ascii="Arial" w:hAnsi="Arial" w:cs="Arial"/>
                <w:sz w:val="24"/>
              </w:rPr>
              <w:t xml:space="preserve">; </w:t>
            </w:r>
            <w:r>
              <w:rPr>
                <w:rFonts w:ascii="Arial" w:hAnsi="Arial" w:cs="Arial"/>
                <w:sz w:val="24"/>
              </w:rPr>
              <w:t>wöchentliche</w:t>
            </w:r>
            <w:r w:rsidR="000430D2" w:rsidRPr="00892FC3">
              <w:rPr>
                <w:rFonts w:ascii="Arial" w:hAnsi="Arial" w:cs="Arial"/>
                <w:sz w:val="24"/>
              </w:rPr>
              <w:t xml:space="preserve"> Lesezeit</w:t>
            </w:r>
            <w:r>
              <w:rPr>
                <w:rFonts w:ascii="Arial" w:hAnsi="Arial" w:cs="Arial"/>
                <w:sz w:val="24"/>
              </w:rPr>
              <w:t>en</w:t>
            </w:r>
            <w:r w:rsidR="000430D2" w:rsidRPr="00892FC3">
              <w:rPr>
                <w:rFonts w:ascii="Arial" w:hAnsi="Arial" w:cs="Arial"/>
                <w:sz w:val="24"/>
              </w:rPr>
              <w:t xml:space="preserve"> im Stundenplan</w:t>
            </w:r>
          </w:p>
          <w:p w14:paraId="52815C81" w14:textId="0C4F950A" w:rsidR="000430D2" w:rsidRDefault="000430D2" w:rsidP="00684633">
            <w:pPr>
              <w:pStyle w:val="Listenabsatz"/>
              <w:numPr>
                <w:ilvl w:val="0"/>
                <w:numId w:val="8"/>
              </w:numPr>
              <w:spacing w:line="276" w:lineRule="auto"/>
              <w:rPr>
                <w:rFonts w:ascii="Arial" w:hAnsi="Arial" w:cs="Arial"/>
                <w:sz w:val="24"/>
              </w:rPr>
            </w:pPr>
            <w:r>
              <w:rPr>
                <w:rFonts w:ascii="Arial" w:hAnsi="Arial" w:cs="Arial"/>
                <w:sz w:val="24"/>
              </w:rPr>
              <w:t>Lesespiele</w:t>
            </w:r>
            <w:r w:rsidR="00BC1CFA">
              <w:rPr>
                <w:rFonts w:ascii="Arial" w:hAnsi="Arial" w:cs="Arial"/>
                <w:sz w:val="24"/>
              </w:rPr>
              <w:t>, Tandemlesen</w:t>
            </w:r>
          </w:p>
          <w:p w14:paraId="050B481D" w14:textId="5CEBB42E" w:rsidR="000430D2" w:rsidRPr="0045726C" w:rsidRDefault="000430D2" w:rsidP="00684633">
            <w:pPr>
              <w:pStyle w:val="Listenabsatz"/>
              <w:numPr>
                <w:ilvl w:val="0"/>
                <w:numId w:val="8"/>
              </w:numPr>
              <w:spacing w:line="276" w:lineRule="auto"/>
              <w:rPr>
                <w:rFonts w:ascii="Arial" w:hAnsi="Arial" w:cs="Arial"/>
                <w:sz w:val="24"/>
              </w:rPr>
            </w:pPr>
            <w:r>
              <w:rPr>
                <w:rFonts w:ascii="Arial" w:hAnsi="Arial" w:cs="Arial"/>
                <w:sz w:val="24"/>
              </w:rPr>
              <w:t>Erarbeitung von Lesestrategien (Schlüsselwörter, bildgestützte Aufgabenstellung)</w:t>
            </w:r>
          </w:p>
        </w:tc>
        <w:tc>
          <w:tcPr>
            <w:tcW w:w="4528" w:type="dxa"/>
          </w:tcPr>
          <w:p w14:paraId="5ED14DDC" w14:textId="77777777" w:rsidR="0045726C" w:rsidRDefault="00892FC3" w:rsidP="00684633">
            <w:pPr>
              <w:pStyle w:val="Listenabsatz"/>
              <w:numPr>
                <w:ilvl w:val="0"/>
                <w:numId w:val="8"/>
              </w:numPr>
              <w:spacing w:line="276" w:lineRule="auto"/>
              <w:rPr>
                <w:rFonts w:ascii="Arial" w:hAnsi="Arial" w:cs="Arial"/>
                <w:sz w:val="24"/>
              </w:rPr>
            </w:pPr>
            <w:r>
              <w:rPr>
                <w:rFonts w:ascii="Arial" w:hAnsi="Arial" w:cs="Arial"/>
                <w:sz w:val="24"/>
              </w:rPr>
              <w:lastRenderedPageBreak/>
              <w:t>Lesetagebuch</w:t>
            </w:r>
          </w:p>
          <w:p w14:paraId="6B8BC796" w14:textId="77777777" w:rsidR="00892FC3" w:rsidRDefault="00892FC3" w:rsidP="00684633">
            <w:pPr>
              <w:pStyle w:val="Listenabsatz"/>
              <w:numPr>
                <w:ilvl w:val="0"/>
                <w:numId w:val="8"/>
              </w:numPr>
              <w:spacing w:line="276" w:lineRule="auto"/>
              <w:rPr>
                <w:rFonts w:ascii="Arial" w:hAnsi="Arial" w:cs="Arial"/>
                <w:sz w:val="24"/>
              </w:rPr>
            </w:pPr>
            <w:r>
              <w:rPr>
                <w:rFonts w:ascii="Arial" w:hAnsi="Arial" w:cs="Arial"/>
                <w:sz w:val="24"/>
              </w:rPr>
              <w:t>Anleitung zur Fachtextarbeit (Markieren/Zusammenfassen von Schlüsselstellen)</w:t>
            </w:r>
          </w:p>
          <w:p w14:paraId="6DAFA858" w14:textId="77777777" w:rsidR="00892FC3" w:rsidRDefault="00892FC3" w:rsidP="00684633">
            <w:pPr>
              <w:pStyle w:val="Listenabsatz"/>
              <w:numPr>
                <w:ilvl w:val="0"/>
                <w:numId w:val="8"/>
              </w:numPr>
              <w:spacing w:line="276" w:lineRule="auto"/>
              <w:rPr>
                <w:rFonts w:ascii="Arial" w:hAnsi="Arial" w:cs="Arial"/>
                <w:sz w:val="24"/>
              </w:rPr>
            </w:pPr>
            <w:r>
              <w:rPr>
                <w:rFonts w:ascii="Arial" w:hAnsi="Arial" w:cs="Arial"/>
                <w:sz w:val="24"/>
              </w:rPr>
              <w:lastRenderedPageBreak/>
              <w:t>Lese</w:t>
            </w:r>
            <w:r w:rsidR="005834F5">
              <w:rPr>
                <w:rFonts w:ascii="Arial" w:hAnsi="Arial" w:cs="Arial"/>
                <w:sz w:val="24"/>
              </w:rPr>
              <w:t>projekte und Präsentationen</w:t>
            </w:r>
          </w:p>
          <w:p w14:paraId="1D7B69AD" w14:textId="77777777" w:rsidR="005834F5" w:rsidRDefault="005834F5" w:rsidP="00684633">
            <w:pPr>
              <w:pStyle w:val="Listenabsatz"/>
              <w:numPr>
                <w:ilvl w:val="0"/>
                <w:numId w:val="8"/>
              </w:numPr>
              <w:spacing w:line="276" w:lineRule="auto"/>
              <w:rPr>
                <w:rFonts w:ascii="Arial" w:hAnsi="Arial" w:cs="Arial"/>
                <w:sz w:val="24"/>
              </w:rPr>
            </w:pPr>
            <w:r>
              <w:rPr>
                <w:rFonts w:ascii="Arial" w:hAnsi="Arial" w:cs="Arial"/>
                <w:sz w:val="24"/>
              </w:rPr>
              <w:t>Buch im Fach</w:t>
            </w:r>
          </w:p>
          <w:p w14:paraId="1CDA2CAC" w14:textId="0AD6E9CA" w:rsidR="001F2959" w:rsidRPr="0045726C" w:rsidRDefault="001F2959" w:rsidP="00684633">
            <w:pPr>
              <w:pStyle w:val="Listenabsatz"/>
              <w:numPr>
                <w:ilvl w:val="0"/>
                <w:numId w:val="8"/>
              </w:numPr>
              <w:spacing w:line="276" w:lineRule="auto"/>
              <w:rPr>
                <w:rFonts w:ascii="Arial" w:hAnsi="Arial" w:cs="Arial"/>
                <w:sz w:val="24"/>
              </w:rPr>
            </w:pPr>
            <w:r>
              <w:rPr>
                <w:rFonts w:ascii="Arial" w:hAnsi="Arial" w:cs="Arial"/>
                <w:sz w:val="24"/>
              </w:rPr>
              <w:t>Methoden und Strategietraining zur Aufgabenbearbeitung (Operatoren-Arbeit)</w:t>
            </w:r>
          </w:p>
        </w:tc>
      </w:tr>
    </w:tbl>
    <w:p w14:paraId="4AA289A9" w14:textId="77777777" w:rsidR="00150C08" w:rsidRPr="00150C08" w:rsidRDefault="00150C08" w:rsidP="002718EC">
      <w:pPr>
        <w:spacing w:line="276" w:lineRule="auto"/>
        <w:jc w:val="both"/>
        <w:rPr>
          <w:rFonts w:ascii="Arial" w:hAnsi="Arial" w:cs="Arial"/>
          <w:sz w:val="24"/>
        </w:rPr>
      </w:pPr>
    </w:p>
    <w:p w14:paraId="5165105C" w14:textId="41B151F9" w:rsidR="002718EC" w:rsidRDefault="002718EC" w:rsidP="002718EC">
      <w:pPr>
        <w:spacing w:line="276" w:lineRule="auto"/>
        <w:jc w:val="both"/>
        <w:rPr>
          <w:rFonts w:ascii="Arial" w:hAnsi="Arial" w:cs="Arial"/>
          <w:i/>
          <w:iCs/>
          <w:sz w:val="24"/>
        </w:rPr>
      </w:pPr>
      <w:r w:rsidRPr="002718EC">
        <w:rPr>
          <w:rFonts w:ascii="Arial" w:hAnsi="Arial" w:cs="Arial"/>
          <w:i/>
          <w:iCs/>
          <w:sz w:val="24"/>
        </w:rPr>
        <w:t>Sprechen</w:t>
      </w:r>
      <w:r>
        <w:rPr>
          <w:rFonts w:ascii="Arial" w:hAnsi="Arial" w:cs="Arial"/>
          <w:i/>
          <w:iCs/>
          <w:sz w:val="24"/>
        </w:rPr>
        <w:t xml:space="preserve"> – </w:t>
      </w:r>
      <w:r w:rsidRPr="002718EC">
        <w:rPr>
          <w:rFonts w:ascii="Arial" w:hAnsi="Arial" w:cs="Arial"/>
          <w:i/>
          <w:iCs/>
          <w:sz w:val="24"/>
        </w:rPr>
        <w:t>Schreiben</w:t>
      </w:r>
    </w:p>
    <w:p w14:paraId="19A989C9" w14:textId="580E1FB6" w:rsidR="008B57BF" w:rsidRPr="008B57BF" w:rsidRDefault="00EB1830" w:rsidP="002718EC">
      <w:pPr>
        <w:spacing w:line="276" w:lineRule="auto"/>
        <w:jc w:val="both"/>
        <w:rPr>
          <w:rFonts w:ascii="Arial" w:hAnsi="Arial" w:cs="Arial"/>
          <w:sz w:val="24"/>
        </w:rPr>
      </w:pPr>
      <w:r w:rsidRPr="00EB1830">
        <w:rPr>
          <w:rFonts w:ascii="Arial" w:hAnsi="Arial" w:cs="Arial"/>
          <w:sz w:val="24"/>
        </w:rPr>
        <w:t>Die schulische Arbeit zielt darauf ab, die Sprech</w:t>
      </w:r>
      <w:r w:rsidR="00776346">
        <w:rPr>
          <w:rFonts w:ascii="Arial" w:hAnsi="Arial" w:cs="Arial"/>
          <w:sz w:val="24"/>
        </w:rPr>
        <w:t xml:space="preserve">- </w:t>
      </w:r>
      <w:r w:rsidRPr="00EB1830">
        <w:rPr>
          <w:rFonts w:ascii="Arial" w:hAnsi="Arial" w:cs="Arial"/>
          <w:sz w:val="24"/>
        </w:rPr>
        <w:t>sowie die Schreibkompetenz der Schülerinnen und Schüler systematisch zu fördern</w:t>
      </w:r>
      <w:r w:rsidR="008B57BF" w:rsidRPr="0045726C">
        <w:rPr>
          <w:rFonts w:ascii="Arial" w:hAnsi="Arial" w:cs="Arial"/>
          <w:sz w:val="24"/>
        </w:rPr>
        <w:t>.</w:t>
      </w:r>
    </w:p>
    <w:tbl>
      <w:tblPr>
        <w:tblStyle w:val="Tabellenraster"/>
        <w:tblW w:w="0" w:type="auto"/>
        <w:tblLook w:val="04A0" w:firstRow="1" w:lastRow="0" w:firstColumn="1" w:lastColumn="0" w:noHBand="0" w:noVBand="1"/>
      </w:tblPr>
      <w:tblGrid>
        <w:gridCol w:w="4528"/>
        <w:gridCol w:w="4528"/>
      </w:tblGrid>
      <w:tr w:rsidR="008B57BF" w14:paraId="0A64269F" w14:textId="77777777" w:rsidTr="00A02389">
        <w:tc>
          <w:tcPr>
            <w:tcW w:w="4528" w:type="dxa"/>
            <w:shd w:val="clear" w:color="auto" w:fill="A6A6A6" w:themeFill="background1" w:themeFillShade="A6"/>
          </w:tcPr>
          <w:p w14:paraId="781232A3" w14:textId="77777777" w:rsidR="008B57BF" w:rsidRDefault="008B57BF" w:rsidP="00A02389">
            <w:pPr>
              <w:spacing w:line="276" w:lineRule="auto"/>
              <w:jc w:val="both"/>
              <w:rPr>
                <w:rFonts w:ascii="Arial" w:hAnsi="Arial" w:cs="Arial"/>
                <w:sz w:val="24"/>
              </w:rPr>
            </w:pPr>
            <w:r w:rsidRPr="002718EC">
              <w:rPr>
                <w:rFonts w:ascii="Arial" w:hAnsi="Arial" w:cs="Arial"/>
                <w:sz w:val="24"/>
              </w:rPr>
              <w:t>Maßnahmen in der Primarstufe</w:t>
            </w:r>
          </w:p>
        </w:tc>
        <w:tc>
          <w:tcPr>
            <w:tcW w:w="4528" w:type="dxa"/>
            <w:shd w:val="clear" w:color="auto" w:fill="A6A6A6" w:themeFill="background1" w:themeFillShade="A6"/>
          </w:tcPr>
          <w:p w14:paraId="6D2DA01B" w14:textId="77777777" w:rsidR="008B57BF" w:rsidRDefault="008B57BF" w:rsidP="00A02389">
            <w:pPr>
              <w:spacing w:line="276" w:lineRule="auto"/>
              <w:jc w:val="both"/>
              <w:rPr>
                <w:rFonts w:ascii="Arial" w:hAnsi="Arial" w:cs="Arial"/>
                <w:sz w:val="24"/>
              </w:rPr>
            </w:pPr>
            <w:r w:rsidRPr="002718EC">
              <w:rPr>
                <w:rFonts w:ascii="Arial" w:hAnsi="Arial" w:cs="Arial"/>
                <w:sz w:val="24"/>
              </w:rPr>
              <w:t>Maßnahmen in der Sekundarstufe</w:t>
            </w:r>
          </w:p>
        </w:tc>
      </w:tr>
      <w:tr w:rsidR="008B57BF" w14:paraId="37CD4AF3" w14:textId="77777777" w:rsidTr="00A02389">
        <w:tc>
          <w:tcPr>
            <w:tcW w:w="4528" w:type="dxa"/>
          </w:tcPr>
          <w:p w14:paraId="3F2A4A26" w14:textId="1225941B" w:rsidR="008B57BF" w:rsidRDefault="008B57BF" w:rsidP="003A7025">
            <w:pPr>
              <w:spacing w:line="276" w:lineRule="auto"/>
              <w:rPr>
                <w:rFonts w:ascii="Arial" w:hAnsi="Arial" w:cs="Arial"/>
                <w:sz w:val="24"/>
              </w:rPr>
            </w:pPr>
            <w:r w:rsidRPr="0045726C">
              <w:rPr>
                <w:rFonts w:ascii="Arial" w:hAnsi="Arial" w:cs="Arial"/>
                <w:sz w:val="24"/>
              </w:rPr>
              <w:t>Die Förderung erfolgt durch vielfältige, handlungsorientierte Maßnahmen</w:t>
            </w:r>
            <w:r w:rsidR="003A7025">
              <w:rPr>
                <w:rFonts w:ascii="Arial" w:hAnsi="Arial" w:cs="Arial"/>
                <w:sz w:val="24"/>
              </w:rPr>
              <w:t xml:space="preserve">, die </w:t>
            </w:r>
            <w:r w:rsidR="003A7025" w:rsidRPr="003A7025">
              <w:rPr>
                <w:rFonts w:ascii="Arial" w:hAnsi="Arial" w:cs="Arial"/>
                <w:sz w:val="24"/>
              </w:rPr>
              <w:t>die aktive Sprachproduktion, kreative Ausdrucksfähigkeit und den Umgang mit geschriebenen Texten unterstützen</w:t>
            </w:r>
            <w:r w:rsidR="003A7025">
              <w:rPr>
                <w:rFonts w:ascii="Arial" w:hAnsi="Arial" w:cs="Arial"/>
                <w:sz w:val="24"/>
              </w:rPr>
              <w:t>.</w:t>
            </w:r>
          </w:p>
        </w:tc>
        <w:tc>
          <w:tcPr>
            <w:tcW w:w="4528" w:type="dxa"/>
          </w:tcPr>
          <w:p w14:paraId="546B69F9" w14:textId="086DCBB6" w:rsidR="008B57BF" w:rsidRDefault="008B57BF" w:rsidP="003A7025">
            <w:pPr>
              <w:spacing w:line="276" w:lineRule="auto"/>
              <w:rPr>
                <w:rFonts w:ascii="Arial" w:hAnsi="Arial" w:cs="Arial"/>
                <w:sz w:val="24"/>
              </w:rPr>
            </w:pPr>
            <w:r w:rsidRPr="0045726C">
              <w:rPr>
                <w:rFonts w:ascii="Arial" w:hAnsi="Arial" w:cs="Arial"/>
                <w:sz w:val="24"/>
              </w:rPr>
              <w:t>Die Förderung erfolgt durch strategische und reflexive Maßnahmen</w:t>
            </w:r>
            <w:r w:rsidR="003A7025">
              <w:rPr>
                <w:rFonts w:ascii="Arial" w:hAnsi="Arial" w:cs="Arial"/>
                <w:sz w:val="24"/>
              </w:rPr>
              <w:t>, welche</w:t>
            </w:r>
            <w:r w:rsidR="003A7025" w:rsidRPr="003A7025">
              <w:rPr>
                <w:rFonts w:ascii="Arial" w:hAnsi="Arial" w:cs="Arial"/>
                <w:sz w:val="24"/>
              </w:rPr>
              <w:t xml:space="preserve"> Selbstständigkeit, Textproduktion, sprachliche Präzision und Kommunikationsfähigkeit stärken</w:t>
            </w:r>
            <w:r w:rsidR="003A7025">
              <w:rPr>
                <w:rFonts w:ascii="Arial" w:hAnsi="Arial" w:cs="Arial"/>
                <w:sz w:val="24"/>
              </w:rPr>
              <w:t>.</w:t>
            </w:r>
          </w:p>
        </w:tc>
      </w:tr>
      <w:tr w:rsidR="008B57BF" w14:paraId="1F0B2AA0" w14:textId="77777777" w:rsidTr="00A02389">
        <w:tc>
          <w:tcPr>
            <w:tcW w:w="4528" w:type="dxa"/>
          </w:tcPr>
          <w:p w14:paraId="013023DA" w14:textId="0AEE7AEC" w:rsidR="008B57BF" w:rsidRDefault="00BC1CFA" w:rsidP="00CB23D9">
            <w:pPr>
              <w:pStyle w:val="Listenabsatz"/>
              <w:numPr>
                <w:ilvl w:val="0"/>
                <w:numId w:val="8"/>
              </w:numPr>
              <w:spacing w:line="276" w:lineRule="auto"/>
              <w:rPr>
                <w:rFonts w:ascii="Arial" w:hAnsi="Arial" w:cs="Arial"/>
                <w:sz w:val="24"/>
              </w:rPr>
            </w:pPr>
            <w:r w:rsidRPr="00BC1CFA">
              <w:rPr>
                <w:rFonts w:ascii="Arial" w:hAnsi="Arial" w:cs="Arial"/>
                <w:sz w:val="24"/>
              </w:rPr>
              <w:t>Freies Erzählen</w:t>
            </w:r>
            <w:r>
              <w:rPr>
                <w:rFonts w:ascii="Arial" w:hAnsi="Arial" w:cs="Arial"/>
                <w:sz w:val="24"/>
              </w:rPr>
              <w:t xml:space="preserve"> (Erzählkreis vom Wochenende)</w:t>
            </w:r>
            <w:r w:rsidR="00776346">
              <w:rPr>
                <w:rFonts w:ascii="Arial" w:hAnsi="Arial" w:cs="Arial"/>
                <w:sz w:val="24"/>
              </w:rPr>
              <w:t xml:space="preserve">; </w:t>
            </w:r>
            <w:r w:rsidRPr="00BC1CFA">
              <w:rPr>
                <w:rFonts w:ascii="Arial" w:hAnsi="Arial" w:cs="Arial"/>
                <w:sz w:val="24"/>
              </w:rPr>
              <w:t>Geschichten erfinden</w:t>
            </w:r>
          </w:p>
          <w:p w14:paraId="5BEB41E0" w14:textId="77777777" w:rsidR="00BC1CFA" w:rsidRDefault="00BC1CFA" w:rsidP="00CB23D9">
            <w:pPr>
              <w:pStyle w:val="Listenabsatz"/>
              <w:numPr>
                <w:ilvl w:val="0"/>
                <w:numId w:val="8"/>
              </w:numPr>
              <w:spacing w:line="276" w:lineRule="auto"/>
              <w:rPr>
                <w:rFonts w:ascii="Arial" w:hAnsi="Arial" w:cs="Arial"/>
                <w:sz w:val="24"/>
              </w:rPr>
            </w:pPr>
            <w:r w:rsidRPr="00BC1CFA">
              <w:rPr>
                <w:rFonts w:ascii="Arial" w:hAnsi="Arial" w:cs="Arial"/>
                <w:sz w:val="24"/>
              </w:rPr>
              <w:t>Rollenspiele und szenisches Spiel</w:t>
            </w:r>
          </w:p>
          <w:p w14:paraId="271949F5" w14:textId="77777777" w:rsidR="00BC1CFA" w:rsidRDefault="00BC1CFA" w:rsidP="00CB23D9">
            <w:pPr>
              <w:pStyle w:val="Listenabsatz"/>
              <w:numPr>
                <w:ilvl w:val="0"/>
                <w:numId w:val="8"/>
              </w:numPr>
              <w:spacing w:line="276" w:lineRule="auto"/>
              <w:rPr>
                <w:rFonts w:ascii="Arial" w:hAnsi="Arial" w:cs="Arial"/>
                <w:sz w:val="24"/>
              </w:rPr>
            </w:pPr>
            <w:r w:rsidRPr="00BC1CFA">
              <w:rPr>
                <w:rFonts w:ascii="Arial" w:hAnsi="Arial" w:cs="Arial"/>
                <w:sz w:val="24"/>
              </w:rPr>
              <w:t>Bildergeschichten und Comicgestaltung</w:t>
            </w:r>
          </w:p>
          <w:p w14:paraId="1CC5C69E" w14:textId="77777777" w:rsidR="00BC1CFA" w:rsidRDefault="00BC1CFA" w:rsidP="00CB23D9">
            <w:pPr>
              <w:pStyle w:val="Listenabsatz"/>
              <w:numPr>
                <w:ilvl w:val="0"/>
                <w:numId w:val="8"/>
              </w:numPr>
              <w:spacing w:line="276" w:lineRule="auto"/>
              <w:rPr>
                <w:rFonts w:ascii="Arial" w:hAnsi="Arial" w:cs="Arial"/>
                <w:sz w:val="24"/>
              </w:rPr>
            </w:pPr>
            <w:r w:rsidRPr="00BC1CFA">
              <w:rPr>
                <w:rFonts w:ascii="Arial" w:hAnsi="Arial" w:cs="Arial"/>
                <w:sz w:val="24"/>
              </w:rPr>
              <w:t>Schreibwerkstatt und Lerntagebücher</w:t>
            </w:r>
          </w:p>
          <w:p w14:paraId="39655077" w14:textId="77777777" w:rsidR="00BC1CFA" w:rsidRDefault="00BC1CFA" w:rsidP="00CB23D9">
            <w:pPr>
              <w:pStyle w:val="Listenabsatz"/>
              <w:numPr>
                <w:ilvl w:val="0"/>
                <w:numId w:val="8"/>
              </w:numPr>
              <w:spacing w:line="276" w:lineRule="auto"/>
              <w:rPr>
                <w:rFonts w:ascii="Arial" w:hAnsi="Arial" w:cs="Arial"/>
                <w:sz w:val="24"/>
              </w:rPr>
            </w:pPr>
            <w:r>
              <w:rPr>
                <w:rFonts w:ascii="Arial" w:hAnsi="Arial" w:cs="Arial"/>
                <w:sz w:val="24"/>
              </w:rPr>
              <w:t>Schreibkonferenzen</w:t>
            </w:r>
          </w:p>
          <w:p w14:paraId="4F18DDA7" w14:textId="107DE431" w:rsidR="00BC1CFA" w:rsidRPr="0045726C" w:rsidRDefault="00BC1CFA" w:rsidP="00CB23D9">
            <w:pPr>
              <w:pStyle w:val="Listenabsatz"/>
              <w:numPr>
                <w:ilvl w:val="0"/>
                <w:numId w:val="8"/>
              </w:numPr>
              <w:spacing w:line="276" w:lineRule="auto"/>
              <w:rPr>
                <w:rFonts w:ascii="Arial" w:hAnsi="Arial" w:cs="Arial"/>
                <w:sz w:val="24"/>
              </w:rPr>
            </w:pPr>
            <w:r w:rsidRPr="00BC1CFA">
              <w:rPr>
                <w:rFonts w:ascii="Arial" w:hAnsi="Arial" w:cs="Arial"/>
                <w:sz w:val="24"/>
              </w:rPr>
              <w:t>Rechtschreib- und Wortschatzspiele</w:t>
            </w:r>
          </w:p>
        </w:tc>
        <w:tc>
          <w:tcPr>
            <w:tcW w:w="4528" w:type="dxa"/>
          </w:tcPr>
          <w:p w14:paraId="0B57D717" w14:textId="77777777" w:rsidR="008B57BF" w:rsidRDefault="00CB23D9" w:rsidP="00CB23D9">
            <w:pPr>
              <w:pStyle w:val="Listenabsatz"/>
              <w:numPr>
                <w:ilvl w:val="0"/>
                <w:numId w:val="8"/>
              </w:numPr>
              <w:spacing w:line="276" w:lineRule="auto"/>
              <w:rPr>
                <w:rFonts w:ascii="Arial" w:hAnsi="Arial" w:cs="Arial"/>
                <w:sz w:val="24"/>
              </w:rPr>
            </w:pPr>
            <w:r w:rsidRPr="00CB23D9">
              <w:rPr>
                <w:rFonts w:ascii="Arial" w:hAnsi="Arial" w:cs="Arial"/>
                <w:sz w:val="24"/>
              </w:rPr>
              <w:t>Textanalyse und Textproduktion</w:t>
            </w:r>
          </w:p>
          <w:p w14:paraId="7C839204" w14:textId="77777777" w:rsidR="00CB23D9" w:rsidRDefault="00CB23D9" w:rsidP="00CB23D9">
            <w:pPr>
              <w:pStyle w:val="Listenabsatz"/>
              <w:numPr>
                <w:ilvl w:val="0"/>
                <w:numId w:val="8"/>
              </w:numPr>
              <w:spacing w:line="276" w:lineRule="auto"/>
              <w:rPr>
                <w:rFonts w:ascii="Arial" w:hAnsi="Arial" w:cs="Arial"/>
                <w:sz w:val="24"/>
              </w:rPr>
            </w:pPr>
            <w:r w:rsidRPr="00CB23D9">
              <w:rPr>
                <w:rFonts w:ascii="Arial" w:hAnsi="Arial" w:cs="Arial"/>
                <w:sz w:val="24"/>
              </w:rPr>
              <w:t>Diskussionen und Debatten</w:t>
            </w:r>
          </w:p>
          <w:p w14:paraId="6652708F" w14:textId="77777777" w:rsidR="00CB23D9" w:rsidRDefault="00CB23D9" w:rsidP="00CB23D9">
            <w:pPr>
              <w:pStyle w:val="Listenabsatz"/>
              <w:numPr>
                <w:ilvl w:val="0"/>
                <w:numId w:val="8"/>
              </w:numPr>
              <w:spacing w:line="276" w:lineRule="auto"/>
              <w:rPr>
                <w:rFonts w:ascii="Arial" w:hAnsi="Arial" w:cs="Arial"/>
                <w:sz w:val="24"/>
              </w:rPr>
            </w:pPr>
            <w:r w:rsidRPr="00CB23D9">
              <w:rPr>
                <w:rFonts w:ascii="Arial" w:hAnsi="Arial" w:cs="Arial"/>
                <w:sz w:val="24"/>
              </w:rPr>
              <w:t>Schreibprojekte und Präsentationen</w:t>
            </w:r>
          </w:p>
          <w:p w14:paraId="0A5F6533" w14:textId="77777777" w:rsidR="00CB23D9" w:rsidRDefault="00CB23D9" w:rsidP="00CB23D9">
            <w:pPr>
              <w:pStyle w:val="Listenabsatz"/>
              <w:numPr>
                <w:ilvl w:val="0"/>
                <w:numId w:val="8"/>
              </w:numPr>
              <w:spacing w:line="276" w:lineRule="auto"/>
              <w:rPr>
                <w:rFonts w:ascii="Arial" w:hAnsi="Arial" w:cs="Arial"/>
                <w:sz w:val="24"/>
              </w:rPr>
            </w:pPr>
            <w:r w:rsidRPr="00CB23D9">
              <w:rPr>
                <w:rFonts w:ascii="Arial" w:hAnsi="Arial" w:cs="Arial"/>
                <w:sz w:val="24"/>
              </w:rPr>
              <w:t>Fachspezifisches Schreiben</w:t>
            </w:r>
          </w:p>
          <w:p w14:paraId="1C3B03BD" w14:textId="65C5F557" w:rsidR="00CB23D9" w:rsidRPr="0045726C" w:rsidRDefault="00CB23D9" w:rsidP="00CB23D9">
            <w:pPr>
              <w:pStyle w:val="Listenabsatz"/>
              <w:numPr>
                <w:ilvl w:val="0"/>
                <w:numId w:val="8"/>
              </w:numPr>
              <w:spacing w:line="276" w:lineRule="auto"/>
              <w:rPr>
                <w:rFonts w:ascii="Arial" w:hAnsi="Arial" w:cs="Arial"/>
                <w:sz w:val="24"/>
              </w:rPr>
            </w:pPr>
            <w:r w:rsidRPr="00CB23D9">
              <w:rPr>
                <w:rFonts w:ascii="Arial" w:hAnsi="Arial" w:cs="Arial"/>
                <w:sz w:val="24"/>
              </w:rPr>
              <w:t>Mediengestütztes Schreiben</w:t>
            </w:r>
            <w:r>
              <w:rPr>
                <w:rFonts w:ascii="Arial" w:hAnsi="Arial" w:cs="Arial"/>
                <w:sz w:val="24"/>
              </w:rPr>
              <w:t xml:space="preserve"> (Nutzung digitaler Medien)</w:t>
            </w:r>
          </w:p>
        </w:tc>
      </w:tr>
    </w:tbl>
    <w:p w14:paraId="6A8E298C" w14:textId="77777777" w:rsidR="002718EC" w:rsidRDefault="002718EC" w:rsidP="005655C8">
      <w:pPr>
        <w:spacing w:line="276" w:lineRule="auto"/>
        <w:jc w:val="both"/>
        <w:rPr>
          <w:rFonts w:ascii="Arial" w:hAnsi="Arial" w:cs="Arial"/>
          <w:sz w:val="24"/>
        </w:rPr>
      </w:pPr>
    </w:p>
    <w:p w14:paraId="27304CC1" w14:textId="6660D882" w:rsidR="002718EC" w:rsidRDefault="002718EC" w:rsidP="005655C8">
      <w:pPr>
        <w:spacing w:line="276" w:lineRule="auto"/>
        <w:jc w:val="both"/>
        <w:rPr>
          <w:rFonts w:ascii="Arial" w:hAnsi="Arial" w:cs="Arial"/>
          <w:i/>
          <w:iCs/>
          <w:sz w:val="24"/>
        </w:rPr>
      </w:pPr>
      <w:r w:rsidRPr="002718EC">
        <w:rPr>
          <w:rFonts w:ascii="Arial" w:hAnsi="Arial" w:cs="Arial"/>
          <w:i/>
          <w:iCs/>
          <w:sz w:val="24"/>
        </w:rPr>
        <w:t>Wortschatzarbeit</w:t>
      </w:r>
    </w:p>
    <w:p w14:paraId="2C5EF2FB" w14:textId="6178F88E" w:rsidR="003F6FBD" w:rsidRPr="003F6FBD" w:rsidRDefault="003F6FBD" w:rsidP="005655C8">
      <w:pPr>
        <w:spacing w:line="276" w:lineRule="auto"/>
        <w:jc w:val="both"/>
        <w:rPr>
          <w:rFonts w:ascii="Arial" w:hAnsi="Arial" w:cs="Arial"/>
          <w:sz w:val="24"/>
        </w:rPr>
      </w:pPr>
      <w:r w:rsidRPr="003F6FBD">
        <w:rPr>
          <w:rFonts w:ascii="Arial" w:hAnsi="Arial" w:cs="Arial"/>
          <w:sz w:val="24"/>
        </w:rPr>
        <w:t>Die schulische Arbeit im Bereich Wortschatzarbeit zielt auf die systematische Festigung und Erweiterung des Bildungs- und Fachwortschatzes der Schülerinnen und Schüler.</w:t>
      </w:r>
    </w:p>
    <w:tbl>
      <w:tblPr>
        <w:tblStyle w:val="Tabellenraster"/>
        <w:tblW w:w="0" w:type="auto"/>
        <w:tblLook w:val="04A0" w:firstRow="1" w:lastRow="0" w:firstColumn="1" w:lastColumn="0" w:noHBand="0" w:noVBand="1"/>
      </w:tblPr>
      <w:tblGrid>
        <w:gridCol w:w="4528"/>
        <w:gridCol w:w="4528"/>
      </w:tblGrid>
      <w:tr w:rsidR="000504A4" w14:paraId="6C6976EF" w14:textId="77777777" w:rsidTr="00A02389">
        <w:tc>
          <w:tcPr>
            <w:tcW w:w="4528" w:type="dxa"/>
            <w:shd w:val="clear" w:color="auto" w:fill="A6A6A6" w:themeFill="background1" w:themeFillShade="A6"/>
          </w:tcPr>
          <w:p w14:paraId="22664F48" w14:textId="77777777" w:rsidR="000504A4" w:rsidRDefault="000504A4" w:rsidP="00A02389">
            <w:pPr>
              <w:spacing w:line="276" w:lineRule="auto"/>
              <w:jc w:val="both"/>
              <w:rPr>
                <w:rFonts w:ascii="Arial" w:hAnsi="Arial" w:cs="Arial"/>
                <w:sz w:val="24"/>
              </w:rPr>
            </w:pPr>
            <w:r w:rsidRPr="002718EC">
              <w:rPr>
                <w:rFonts w:ascii="Arial" w:hAnsi="Arial" w:cs="Arial"/>
                <w:sz w:val="24"/>
              </w:rPr>
              <w:t>Maßnahmen in der Primarstufe</w:t>
            </w:r>
          </w:p>
        </w:tc>
        <w:tc>
          <w:tcPr>
            <w:tcW w:w="4528" w:type="dxa"/>
            <w:shd w:val="clear" w:color="auto" w:fill="A6A6A6" w:themeFill="background1" w:themeFillShade="A6"/>
          </w:tcPr>
          <w:p w14:paraId="49FC3AD2" w14:textId="77777777" w:rsidR="000504A4" w:rsidRDefault="000504A4" w:rsidP="00A02389">
            <w:pPr>
              <w:spacing w:line="276" w:lineRule="auto"/>
              <w:jc w:val="both"/>
              <w:rPr>
                <w:rFonts w:ascii="Arial" w:hAnsi="Arial" w:cs="Arial"/>
                <w:sz w:val="24"/>
              </w:rPr>
            </w:pPr>
            <w:r w:rsidRPr="002718EC">
              <w:rPr>
                <w:rFonts w:ascii="Arial" w:hAnsi="Arial" w:cs="Arial"/>
                <w:sz w:val="24"/>
              </w:rPr>
              <w:t>Maßnahmen in der Sekundarstufe</w:t>
            </w:r>
          </w:p>
        </w:tc>
      </w:tr>
      <w:tr w:rsidR="000504A4" w14:paraId="197E7B03" w14:textId="77777777" w:rsidTr="00A02389">
        <w:tc>
          <w:tcPr>
            <w:tcW w:w="4528" w:type="dxa"/>
          </w:tcPr>
          <w:p w14:paraId="25049734" w14:textId="6473EC72" w:rsidR="000504A4" w:rsidRDefault="000504A4" w:rsidP="00A02389">
            <w:pPr>
              <w:spacing w:line="276" w:lineRule="auto"/>
              <w:rPr>
                <w:rFonts w:ascii="Arial" w:hAnsi="Arial" w:cs="Arial"/>
                <w:sz w:val="24"/>
              </w:rPr>
            </w:pPr>
            <w:r w:rsidRPr="0045726C">
              <w:rPr>
                <w:rFonts w:ascii="Arial" w:hAnsi="Arial" w:cs="Arial"/>
                <w:sz w:val="24"/>
              </w:rPr>
              <w:t xml:space="preserve">Die Förderung </w:t>
            </w:r>
            <w:r w:rsidR="003F6FBD" w:rsidRPr="003F6FBD">
              <w:rPr>
                <w:rFonts w:ascii="Arial" w:hAnsi="Arial" w:cs="Arial"/>
                <w:sz w:val="24"/>
              </w:rPr>
              <w:t>erfolgt durch handlungsorientierte Maßnahmen, die die Lernenden aktiv in den Umgang mit neuen Wörtern einbeziehen, sie zur Anwendung im Kontext anregen und die aktive Sprachproduktion unterstützen</w:t>
            </w:r>
            <w:r w:rsidR="003F6FBD">
              <w:rPr>
                <w:rFonts w:ascii="Arial" w:hAnsi="Arial" w:cs="Arial"/>
                <w:sz w:val="24"/>
              </w:rPr>
              <w:t>.</w:t>
            </w:r>
          </w:p>
        </w:tc>
        <w:tc>
          <w:tcPr>
            <w:tcW w:w="4528" w:type="dxa"/>
          </w:tcPr>
          <w:p w14:paraId="3C295A6A" w14:textId="1C838F30" w:rsidR="000504A4" w:rsidRDefault="003F6FBD" w:rsidP="00A02389">
            <w:pPr>
              <w:spacing w:line="276" w:lineRule="auto"/>
              <w:rPr>
                <w:rFonts w:ascii="Arial" w:hAnsi="Arial" w:cs="Arial"/>
                <w:sz w:val="24"/>
              </w:rPr>
            </w:pPr>
            <w:r w:rsidRPr="003F6FBD">
              <w:rPr>
                <w:rFonts w:ascii="Arial" w:hAnsi="Arial" w:cs="Arial"/>
                <w:sz w:val="24"/>
              </w:rPr>
              <w:t>Die Förderung erfolgt durch strategische und reflexive Maßnahmen, die die Lernenden aktiv beim Erwerb</w:t>
            </w:r>
            <w:r w:rsidR="00776346">
              <w:rPr>
                <w:rFonts w:ascii="Arial" w:hAnsi="Arial" w:cs="Arial"/>
                <w:sz w:val="24"/>
              </w:rPr>
              <w:t xml:space="preserve"> und der </w:t>
            </w:r>
            <w:r w:rsidRPr="003F6FBD">
              <w:rPr>
                <w:rFonts w:ascii="Arial" w:hAnsi="Arial" w:cs="Arial"/>
                <w:sz w:val="24"/>
              </w:rPr>
              <w:t>Anwendung</w:t>
            </w:r>
            <w:r w:rsidR="00776346">
              <w:rPr>
                <w:rFonts w:ascii="Arial" w:hAnsi="Arial" w:cs="Arial"/>
                <w:sz w:val="24"/>
              </w:rPr>
              <w:t xml:space="preserve"> </w:t>
            </w:r>
            <w:r w:rsidRPr="003F6FBD">
              <w:rPr>
                <w:rFonts w:ascii="Arial" w:hAnsi="Arial" w:cs="Arial"/>
                <w:sz w:val="24"/>
              </w:rPr>
              <w:t>von Bildungs- und Fachwortschatz einbeziehen und sie zum selbstständigen Umgang mit Fachsprache anleiten.</w:t>
            </w:r>
          </w:p>
        </w:tc>
      </w:tr>
      <w:tr w:rsidR="000504A4" w14:paraId="6896DD9B" w14:textId="77777777" w:rsidTr="00A02389">
        <w:tc>
          <w:tcPr>
            <w:tcW w:w="4528" w:type="dxa"/>
          </w:tcPr>
          <w:p w14:paraId="0683BBB4" w14:textId="48EB1B37" w:rsidR="000504A4" w:rsidRDefault="00800F3A" w:rsidP="00684633">
            <w:pPr>
              <w:pStyle w:val="Listenabsatz"/>
              <w:numPr>
                <w:ilvl w:val="0"/>
                <w:numId w:val="8"/>
              </w:numPr>
              <w:spacing w:line="276" w:lineRule="auto"/>
              <w:rPr>
                <w:rFonts w:ascii="Arial" w:hAnsi="Arial" w:cs="Arial"/>
                <w:sz w:val="24"/>
              </w:rPr>
            </w:pPr>
            <w:r>
              <w:rPr>
                <w:rFonts w:ascii="Arial" w:hAnsi="Arial" w:cs="Arial"/>
                <w:sz w:val="24"/>
              </w:rPr>
              <w:t>B</w:t>
            </w:r>
            <w:r w:rsidRPr="00800F3A">
              <w:rPr>
                <w:rFonts w:ascii="Arial" w:hAnsi="Arial" w:cs="Arial"/>
                <w:sz w:val="24"/>
              </w:rPr>
              <w:t>ild-zu-Wort-Zuordnung und Wortkarten</w:t>
            </w:r>
          </w:p>
          <w:p w14:paraId="52E49342" w14:textId="25F23184" w:rsidR="00800F3A" w:rsidRDefault="00800F3A" w:rsidP="00684633">
            <w:pPr>
              <w:pStyle w:val="Listenabsatz"/>
              <w:numPr>
                <w:ilvl w:val="0"/>
                <w:numId w:val="8"/>
              </w:numPr>
              <w:spacing w:line="276" w:lineRule="auto"/>
              <w:rPr>
                <w:rFonts w:ascii="Arial" w:hAnsi="Arial" w:cs="Arial"/>
                <w:sz w:val="24"/>
              </w:rPr>
            </w:pPr>
            <w:r w:rsidRPr="00800F3A">
              <w:rPr>
                <w:rFonts w:ascii="Arial" w:hAnsi="Arial" w:cs="Arial"/>
                <w:sz w:val="24"/>
              </w:rPr>
              <w:t>Wortschatzspiele und Rätsel</w:t>
            </w:r>
          </w:p>
          <w:p w14:paraId="1F07666A" w14:textId="7626EC9E" w:rsidR="00800F3A" w:rsidRDefault="00800F3A" w:rsidP="00684633">
            <w:pPr>
              <w:pStyle w:val="Listenabsatz"/>
              <w:numPr>
                <w:ilvl w:val="0"/>
                <w:numId w:val="8"/>
              </w:numPr>
              <w:spacing w:line="276" w:lineRule="auto"/>
              <w:rPr>
                <w:rFonts w:ascii="Arial" w:hAnsi="Arial" w:cs="Arial"/>
                <w:sz w:val="24"/>
              </w:rPr>
            </w:pPr>
            <w:r w:rsidRPr="00800F3A">
              <w:rPr>
                <w:rFonts w:ascii="Arial" w:hAnsi="Arial" w:cs="Arial"/>
                <w:sz w:val="24"/>
              </w:rPr>
              <w:t xml:space="preserve">Themenbezogene </w:t>
            </w:r>
            <w:r>
              <w:rPr>
                <w:rFonts w:ascii="Arial" w:hAnsi="Arial" w:cs="Arial"/>
                <w:sz w:val="24"/>
              </w:rPr>
              <w:t>Wortspeicher, Wörterlisten</w:t>
            </w:r>
            <w:r w:rsidRPr="00800F3A">
              <w:rPr>
                <w:rFonts w:ascii="Arial" w:hAnsi="Arial" w:cs="Arial"/>
                <w:sz w:val="24"/>
              </w:rPr>
              <w:t xml:space="preserve"> und Glossare</w:t>
            </w:r>
          </w:p>
          <w:p w14:paraId="52508C35" w14:textId="77777777" w:rsidR="00800F3A" w:rsidRDefault="00800F3A" w:rsidP="00684633">
            <w:pPr>
              <w:pStyle w:val="Listenabsatz"/>
              <w:numPr>
                <w:ilvl w:val="0"/>
                <w:numId w:val="8"/>
              </w:numPr>
              <w:spacing w:line="276" w:lineRule="auto"/>
              <w:rPr>
                <w:rFonts w:ascii="Arial" w:hAnsi="Arial" w:cs="Arial"/>
                <w:sz w:val="24"/>
              </w:rPr>
            </w:pPr>
            <w:r w:rsidRPr="00800F3A">
              <w:rPr>
                <w:rFonts w:ascii="Arial" w:hAnsi="Arial" w:cs="Arial"/>
                <w:sz w:val="24"/>
              </w:rPr>
              <w:t>Satzbau- und Rollenspiele</w:t>
            </w:r>
          </w:p>
          <w:p w14:paraId="2441E826" w14:textId="4B62D1A2" w:rsidR="00800F3A" w:rsidRPr="0045726C" w:rsidRDefault="00800F3A" w:rsidP="00684633">
            <w:pPr>
              <w:pStyle w:val="Listenabsatz"/>
              <w:numPr>
                <w:ilvl w:val="0"/>
                <w:numId w:val="8"/>
              </w:numPr>
              <w:spacing w:line="276" w:lineRule="auto"/>
              <w:rPr>
                <w:rFonts w:ascii="Arial" w:hAnsi="Arial" w:cs="Arial"/>
                <w:sz w:val="24"/>
              </w:rPr>
            </w:pPr>
            <w:r w:rsidRPr="00800F3A">
              <w:rPr>
                <w:rFonts w:ascii="Arial" w:hAnsi="Arial" w:cs="Arial"/>
                <w:sz w:val="24"/>
              </w:rPr>
              <w:t>Lese- und Schreibübungen mit gezieltem Wortschatz</w:t>
            </w:r>
          </w:p>
        </w:tc>
        <w:tc>
          <w:tcPr>
            <w:tcW w:w="4528" w:type="dxa"/>
          </w:tcPr>
          <w:p w14:paraId="61092F46" w14:textId="77777777" w:rsidR="000504A4" w:rsidRDefault="00135AB3" w:rsidP="00684633">
            <w:pPr>
              <w:pStyle w:val="Listenabsatz"/>
              <w:numPr>
                <w:ilvl w:val="0"/>
                <w:numId w:val="8"/>
              </w:numPr>
              <w:spacing w:line="276" w:lineRule="auto"/>
              <w:rPr>
                <w:rFonts w:ascii="Arial" w:hAnsi="Arial" w:cs="Arial"/>
                <w:sz w:val="24"/>
              </w:rPr>
            </w:pPr>
            <w:r w:rsidRPr="00135AB3">
              <w:rPr>
                <w:rFonts w:ascii="Arial" w:hAnsi="Arial" w:cs="Arial"/>
                <w:sz w:val="24"/>
              </w:rPr>
              <w:t>Glossararbeit und Fachwörterlisten</w:t>
            </w:r>
          </w:p>
          <w:p w14:paraId="62C08988" w14:textId="77777777" w:rsidR="00135AB3" w:rsidRDefault="00135AB3" w:rsidP="00684633">
            <w:pPr>
              <w:pStyle w:val="Listenabsatz"/>
              <w:numPr>
                <w:ilvl w:val="0"/>
                <w:numId w:val="8"/>
              </w:numPr>
              <w:spacing w:line="276" w:lineRule="auto"/>
              <w:rPr>
                <w:rFonts w:ascii="Arial" w:hAnsi="Arial" w:cs="Arial"/>
                <w:sz w:val="24"/>
              </w:rPr>
            </w:pPr>
            <w:r w:rsidRPr="00135AB3">
              <w:rPr>
                <w:rFonts w:ascii="Arial" w:hAnsi="Arial" w:cs="Arial"/>
                <w:sz w:val="24"/>
              </w:rPr>
              <w:t>Kontextbezogenes Lernen</w:t>
            </w:r>
          </w:p>
          <w:p w14:paraId="1EFFF0F0" w14:textId="77777777" w:rsidR="00135AB3" w:rsidRDefault="00135AB3" w:rsidP="00684633">
            <w:pPr>
              <w:pStyle w:val="Listenabsatz"/>
              <w:numPr>
                <w:ilvl w:val="0"/>
                <w:numId w:val="8"/>
              </w:numPr>
              <w:spacing w:line="276" w:lineRule="auto"/>
              <w:rPr>
                <w:rFonts w:ascii="Arial" w:hAnsi="Arial" w:cs="Arial"/>
                <w:sz w:val="24"/>
              </w:rPr>
            </w:pPr>
            <w:r w:rsidRPr="00135AB3">
              <w:rPr>
                <w:rFonts w:ascii="Arial" w:hAnsi="Arial" w:cs="Arial"/>
                <w:sz w:val="24"/>
              </w:rPr>
              <w:t>Wortschatzspiele und Quizformate</w:t>
            </w:r>
          </w:p>
          <w:p w14:paraId="076A371F" w14:textId="77777777" w:rsidR="00135AB3" w:rsidRDefault="00135AB3" w:rsidP="00684633">
            <w:pPr>
              <w:pStyle w:val="Listenabsatz"/>
              <w:numPr>
                <w:ilvl w:val="0"/>
                <w:numId w:val="8"/>
              </w:numPr>
              <w:spacing w:line="276" w:lineRule="auto"/>
              <w:rPr>
                <w:rFonts w:ascii="Arial" w:hAnsi="Arial" w:cs="Arial"/>
                <w:sz w:val="24"/>
              </w:rPr>
            </w:pPr>
            <w:r w:rsidRPr="00135AB3">
              <w:rPr>
                <w:rFonts w:ascii="Arial" w:hAnsi="Arial" w:cs="Arial"/>
                <w:sz w:val="24"/>
              </w:rPr>
              <w:t>Schreib- und Präsentationsaufgaben</w:t>
            </w:r>
          </w:p>
          <w:p w14:paraId="0F73CD47" w14:textId="32DBA099" w:rsidR="00135AB3" w:rsidRPr="0045726C" w:rsidRDefault="00135AB3" w:rsidP="00684633">
            <w:pPr>
              <w:pStyle w:val="Listenabsatz"/>
              <w:numPr>
                <w:ilvl w:val="0"/>
                <w:numId w:val="8"/>
              </w:numPr>
              <w:spacing w:line="276" w:lineRule="auto"/>
              <w:rPr>
                <w:rFonts w:ascii="Arial" w:hAnsi="Arial" w:cs="Arial"/>
                <w:sz w:val="24"/>
              </w:rPr>
            </w:pPr>
            <w:r w:rsidRPr="00135AB3">
              <w:rPr>
                <w:rFonts w:ascii="Arial" w:hAnsi="Arial" w:cs="Arial"/>
                <w:sz w:val="24"/>
              </w:rPr>
              <w:t>Reflexion über Wortschatznutzung</w:t>
            </w:r>
          </w:p>
        </w:tc>
      </w:tr>
    </w:tbl>
    <w:p w14:paraId="7D5D499A" w14:textId="77777777" w:rsidR="00F93D0E" w:rsidRDefault="00F93D0E" w:rsidP="00F93D0E">
      <w:pPr>
        <w:spacing w:line="276" w:lineRule="auto"/>
        <w:jc w:val="both"/>
        <w:rPr>
          <w:rFonts w:ascii="Arial" w:hAnsi="Arial" w:cs="Arial"/>
          <w:sz w:val="24"/>
        </w:rPr>
      </w:pPr>
    </w:p>
    <w:p w14:paraId="6A1950FF" w14:textId="1EF8CBF5" w:rsidR="00D14453" w:rsidRPr="00BC694C" w:rsidRDefault="007071A7" w:rsidP="00DF2387">
      <w:pPr>
        <w:pStyle w:val="berschrift"/>
        <w:spacing w:line="276" w:lineRule="auto"/>
        <w:rPr>
          <w:b w:val="0"/>
          <w:bCs w:val="0"/>
          <w:u w:val="single"/>
        </w:rPr>
      </w:pPr>
      <w:bookmarkStart w:id="10" w:name="_Toc216892850"/>
      <w:r>
        <w:rPr>
          <w:b w:val="0"/>
          <w:bCs w:val="0"/>
          <w:u w:val="single"/>
        </w:rPr>
        <w:t>5</w:t>
      </w:r>
      <w:r w:rsidR="00D14453" w:rsidRPr="00BC694C">
        <w:rPr>
          <w:b w:val="0"/>
          <w:bCs w:val="0"/>
          <w:u w:val="single"/>
        </w:rPr>
        <w:t>.4.</w:t>
      </w:r>
      <w:r w:rsidR="00D14453" w:rsidRPr="00BC694C">
        <w:rPr>
          <w:b w:val="0"/>
          <w:bCs w:val="0"/>
          <w:u w:val="single"/>
        </w:rPr>
        <w:tab/>
        <w:t>Förderstruktur</w:t>
      </w:r>
      <w:bookmarkEnd w:id="10"/>
    </w:p>
    <w:p w14:paraId="6701D6CE" w14:textId="7B0071D7" w:rsidR="005655C8" w:rsidRDefault="008E2E46" w:rsidP="00B87B91">
      <w:pPr>
        <w:spacing w:line="276" w:lineRule="auto"/>
        <w:jc w:val="both"/>
        <w:rPr>
          <w:rFonts w:ascii="Arial" w:hAnsi="Arial" w:cs="Arial"/>
          <w:sz w:val="24"/>
        </w:rPr>
      </w:pPr>
      <w:r>
        <w:rPr>
          <w:rFonts w:ascii="Arial" w:hAnsi="Arial" w:cs="Arial"/>
          <w:sz w:val="24"/>
        </w:rPr>
        <w:t>Die Unterrichtsvorhaben werden als k</w:t>
      </w:r>
      <w:r w:rsidRPr="00207870">
        <w:rPr>
          <w:rFonts w:ascii="Arial" w:hAnsi="Arial" w:cs="Arial"/>
          <w:sz w:val="24"/>
        </w:rPr>
        <w:t xml:space="preserve">lasseninterner </w:t>
      </w:r>
      <w:r>
        <w:rPr>
          <w:rFonts w:ascii="Arial" w:hAnsi="Arial" w:cs="Arial"/>
          <w:sz w:val="24"/>
        </w:rPr>
        <w:t>(</w:t>
      </w:r>
      <w:r w:rsidRPr="00207870">
        <w:rPr>
          <w:rFonts w:ascii="Arial" w:hAnsi="Arial" w:cs="Arial"/>
          <w:sz w:val="24"/>
        </w:rPr>
        <w:t>Förder</w:t>
      </w:r>
      <w:r>
        <w:rPr>
          <w:rFonts w:ascii="Arial" w:hAnsi="Arial" w:cs="Arial"/>
          <w:sz w:val="24"/>
        </w:rPr>
        <w:t>-)U</w:t>
      </w:r>
      <w:r w:rsidRPr="00207870">
        <w:rPr>
          <w:rFonts w:ascii="Arial" w:hAnsi="Arial" w:cs="Arial"/>
          <w:sz w:val="24"/>
        </w:rPr>
        <w:t>nterricht</w:t>
      </w:r>
      <w:r>
        <w:rPr>
          <w:rFonts w:ascii="Arial" w:hAnsi="Arial" w:cs="Arial"/>
          <w:sz w:val="24"/>
        </w:rPr>
        <w:t xml:space="preserve"> durchgeführt. Kindern und Jugendlichen mit Migrationshintergrund werden individuelle DaZ-Stunden angeboten. Diese übernehmen Lehrkräfte mit viel Erfahrung und Fortbildung im Bereich Deutsch als Zweitsprache.</w:t>
      </w:r>
      <w:r w:rsidR="001C2238">
        <w:rPr>
          <w:rFonts w:ascii="Arial" w:hAnsi="Arial" w:cs="Arial"/>
          <w:sz w:val="24"/>
        </w:rPr>
        <w:t xml:space="preserve"> Zudem werden Förderstunden in Deutsch bzw. Sprache als Einzelförderung oder Kleingruppenförderung bei Bedarf etabliert. Hier lernen Kinder und Jugendliche jahrgangsstufenübergreifend miteinander.</w:t>
      </w:r>
      <w:r w:rsidR="009F2A6D">
        <w:rPr>
          <w:rFonts w:ascii="Arial" w:hAnsi="Arial" w:cs="Arial"/>
          <w:sz w:val="24"/>
        </w:rPr>
        <w:t xml:space="preserve"> Verbindliche Lesezeiten (Vorlesen, selbstständiges Lesen) sind an der von-Vincke-Schule von Bedeutung. In der Primarstufe </w:t>
      </w:r>
      <w:r w:rsidR="00B87B91">
        <w:rPr>
          <w:rFonts w:ascii="Arial" w:hAnsi="Arial" w:cs="Arial"/>
          <w:sz w:val="24"/>
        </w:rPr>
        <w:t>sind</w:t>
      </w:r>
      <w:r w:rsidR="009F2A6D">
        <w:rPr>
          <w:rFonts w:ascii="Arial" w:hAnsi="Arial" w:cs="Arial"/>
          <w:sz w:val="24"/>
        </w:rPr>
        <w:t xml:space="preserve"> Lesezeiten von 20 Minuten dreimal wöchentlich im Stundenplan verankert. In der Sekundarstufe gibt es das Konzept „Buch im Fach“.</w:t>
      </w:r>
      <w:r w:rsidR="00B87B91">
        <w:rPr>
          <w:rFonts w:ascii="Arial" w:hAnsi="Arial" w:cs="Arial"/>
          <w:sz w:val="24"/>
        </w:rPr>
        <w:t xml:space="preserve"> Hier lesen die Kinder und Jugendlichen ein Buch, bearbeiten dazu weiterführende Aufgaben</w:t>
      </w:r>
      <w:r w:rsidR="0086447D">
        <w:rPr>
          <w:rFonts w:ascii="Arial" w:hAnsi="Arial" w:cs="Arial"/>
          <w:sz w:val="24"/>
        </w:rPr>
        <w:t xml:space="preserve">, stellen ihre </w:t>
      </w:r>
      <w:r w:rsidR="00B87B91">
        <w:rPr>
          <w:rFonts w:ascii="Arial" w:hAnsi="Arial" w:cs="Arial"/>
          <w:sz w:val="24"/>
        </w:rPr>
        <w:t xml:space="preserve">gelesenen Bücher anderen Lernenden </w:t>
      </w:r>
      <w:r w:rsidR="0086447D">
        <w:rPr>
          <w:rFonts w:ascii="Arial" w:hAnsi="Arial" w:cs="Arial"/>
          <w:sz w:val="24"/>
        </w:rPr>
        <w:t xml:space="preserve">vor und empfehlen diese </w:t>
      </w:r>
      <w:r w:rsidR="00B87B91">
        <w:rPr>
          <w:rFonts w:ascii="Arial" w:hAnsi="Arial" w:cs="Arial"/>
          <w:sz w:val="24"/>
        </w:rPr>
        <w:t xml:space="preserve">weiter. </w:t>
      </w:r>
      <w:r w:rsidR="009F2A6D">
        <w:rPr>
          <w:rFonts w:ascii="Arial" w:hAnsi="Arial" w:cs="Arial"/>
          <w:sz w:val="24"/>
        </w:rPr>
        <w:t>Die Leseförderung wird von L</w:t>
      </w:r>
      <w:r w:rsidR="00520D8C">
        <w:rPr>
          <w:rFonts w:ascii="Arial" w:hAnsi="Arial" w:cs="Arial"/>
          <w:sz w:val="24"/>
        </w:rPr>
        <w:t xml:space="preserve">ernpatinnen und Lernpaten als ehrenamtliche Tätigkeit </w:t>
      </w:r>
      <w:r w:rsidR="009F2A6D">
        <w:rPr>
          <w:rFonts w:ascii="Arial" w:hAnsi="Arial" w:cs="Arial"/>
          <w:sz w:val="24"/>
        </w:rPr>
        <w:t>unterstützt</w:t>
      </w:r>
      <w:r>
        <w:rPr>
          <w:rFonts w:ascii="Arial" w:hAnsi="Arial" w:cs="Arial"/>
          <w:sz w:val="24"/>
        </w:rPr>
        <w:t>. Sie lesen Kindern vor oder lesen mit ihnen gemeinsam.</w:t>
      </w:r>
    </w:p>
    <w:p w14:paraId="4EB7CFE8" w14:textId="77777777" w:rsidR="004A4428" w:rsidRDefault="004A4428" w:rsidP="005655C8">
      <w:pPr>
        <w:spacing w:line="276" w:lineRule="auto"/>
        <w:jc w:val="both"/>
        <w:rPr>
          <w:rFonts w:ascii="Arial" w:hAnsi="Arial" w:cs="Arial"/>
          <w:sz w:val="24"/>
        </w:rPr>
      </w:pPr>
    </w:p>
    <w:p w14:paraId="07AB90EC" w14:textId="493580A0" w:rsidR="00D14453" w:rsidRPr="00BC694C" w:rsidRDefault="007071A7" w:rsidP="00DF2387">
      <w:pPr>
        <w:pStyle w:val="berschrift"/>
        <w:spacing w:line="276" w:lineRule="auto"/>
        <w:rPr>
          <w:b w:val="0"/>
          <w:bCs w:val="0"/>
          <w:u w:val="single"/>
        </w:rPr>
      </w:pPr>
      <w:bookmarkStart w:id="11" w:name="_Toc216892851"/>
      <w:r>
        <w:rPr>
          <w:b w:val="0"/>
          <w:bCs w:val="0"/>
          <w:u w:val="single"/>
        </w:rPr>
        <w:t>5</w:t>
      </w:r>
      <w:r w:rsidR="00D14453" w:rsidRPr="00BC694C">
        <w:rPr>
          <w:b w:val="0"/>
          <w:bCs w:val="0"/>
          <w:u w:val="single"/>
        </w:rPr>
        <w:t>.5.</w:t>
      </w:r>
      <w:r w:rsidR="00D14453" w:rsidRPr="00BC694C">
        <w:rPr>
          <w:b w:val="0"/>
          <w:bCs w:val="0"/>
          <w:u w:val="single"/>
        </w:rPr>
        <w:tab/>
        <w:t>Sprachbildende Projekte</w:t>
      </w:r>
      <w:bookmarkEnd w:id="11"/>
    </w:p>
    <w:p w14:paraId="037A1B75" w14:textId="4EEF56C1" w:rsidR="004A4428" w:rsidRDefault="00CF575D" w:rsidP="002718EC">
      <w:pPr>
        <w:spacing w:line="276" w:lineRule="auto"/>
        <w:jc w:val="both"/>
        <w:rPr>
          <w:rFonts w:ascii="Arial" w:hAnsi="Arial" w:cs="Arial"/>
          <w:sz w:val="24"/>
        </w:rPr>
      </w:pPr>
      <w:r>
        <w:rPr>
          <w:rFonts w:ascii="Arial" w:hAnsi="Arial" w:cs="Arial"/>
          <w:sz w:val="24"/>
        </w:rPr>
        <w:t xml:space="preserve">In der von-Vincke-Schule </w:t>
      </w:r>
      <w:r w:rsidR="006308B6">
        <w:rPr>
          <w:rFonts w:ascii="Arial" w:hAnsi="Arial" w:cs="Arial"/>
          <w:sz w:val="24"/>
        </w:rPr>
        <w:t>finden vielfältige Projekte zur Sprachbildung statt:</w:t>
      </w:r>
    </w:p>
    <w:p w14:paraId="0DEC2B07" w14:textId="77777777" w:rsidR="006308B6" w:rsidRDefault="006308B6" w:rsidP="006308B6">
      <w:pPr>
        <w:pStyle w:val="Listenabsatz"/>
        <w:numPr>
          <w:ilvl w:val="0"/>
          <w:numId w:val="1"/>
        </w:numPr>
        <w:spacing w:line="276" w:lineRule="auto"/>
        <w:jc w:val="both"/>
        <w:rPr>
          <w:rFonts w:ascii="Arial" w:hAnsi="Arial" w:cs="Arial"/>
          <w:sz w:val="24"/>
        </w:rPr>
      </w:pPr>
      <w:r>
        <w:rPr>
          <w:rFonts w:ascii="Arial" w:hAnsi="Arial" w:cs="Arial"/>
          <w:sz w:val="24"/>
        </w:rPr>
        <w:t>Lesewoche in der Primarstufe</w:t>
      </w:r>
    </w:p>
    <w:p w14:paraId="383B6B02" w14:textId="77777777" w:rsidR="006308B6" w:rsidRDefault="006308B6" w:rsidP="006308B6">
      <w:pPr>
        <w:pStyle w:val="Listenabsatz"/>
        <w:numPr>
          <w:ilvl w:val="0"/>
          <w:numId w:val="1"/>
        </w:numPr>
        <w:spacing w:line="276" w:lineRule="auto"/>
        <w:jc w:val="both"/>
        <w:rPr>
          <w:rFonts w:ascii="Arial" w:hAnsi="Arial" w:cs="Arial"/>
          <w:sz w:val="24"/>
        </w:rPr>
      </w:pPr>
      <w:r>
        <w:rPr>
          <w:rFonts w:ascii="Arial" w:hAnsi="Arial" w:cs="Arial"/>
          <w:sz w:val="24"/>
        </w:rPr>
        <w:t>Vorlesetag in der Sekundarstufe</w:t>
      </w:r>
    </w:p>
    <w:p w14:paraId="63C3F07B" w14:textId="2F6F2A2C" w:rsidR="006308B6" w:rsidRDefault="006308B6" w:rsidP="006308B6">
      <w:pPr>
        <w:pStyle w:val="Listenabsatz"/>
        <w:numPr>
          <w:ilvl w:val="0"/>
          <w:numId w:val="1"/>
        </w:numPr>
        <w:spacing w:line="276" w:lineRule="auto"/>
        <w:jc w:val="both"/>
        <w:rPr>
          <w:rFonts w:ascii="Arial" w:hAnsi="Arial" w:cs="Arial"/>
          <w:sz w:val="24"/>
        </w:rPr>
      </w:pPr>
      <w:r>
        <w:rPr>
          <w:rFonts w:ascii="Arial" w:hAnsi="Arial" w:cs="Arial"/>
          <w:sz w:val="24"/>
        </w:rPr>
        <w:t>Lesekisten vo</w:t>
      </w:r>
      <w:r w:rsidR="0065111B">
        <w:rPr>
          <w:rFonts w:ascii="Arial" w:hAnsi="Arial" w:cs="Arial"/>
          <w:sz w:val="24"/>
        </w:rPr>
        <w:t xml:space="preserve">m </w:t>
      </w:r>
      <w:proofErr w:type="spellStart"/>
      <w:r w:rsidR="0065111B">
        <w:rPr>
          <w:rFonts w:ascii="Arial" w:hAnsi="Arial" w:cs="Arial"/>
          <w:sz w:val="24"/>
        </w:rPr>
        <w:t>dzb</w:t>
      </w:r>
      <w:proofErr w:type="spellEnd"/>
      <w:r w:rsidR="0065111B">
        <w:rPr>
          <w:rFonts w:ascii="Arial" w:hAnsi="Arial" w:cs="Arial"/>
          <w:sz w:val="24"/>
        </w:rPr>
        <w:t xml:space="preserve"> Lesen (Deutsches Zentrum für barrierefreies Lesen)</w:t>
      </w:r>
    </w:p>
    <w:p w14:paraId="7FD88CBE" w14:textId="5B1C4408" w:rsidR="006308B6" w:rsidRDefault="006308B6" w:rsidP="006308B6">
      <w:pPr>
        <w:pStyle w:val="Listenabsatz"/>
        <w:numPr>
          <w:ilvl w:val="0"/>
          <w:numId w:val="1"/>
        </w:numPr>
        <w:spacing w:line="276" w:lineRule="auto"/>
        <w:jc w:val="both"/>
        <w:rPr>
          <w:rFonts w:ascii="Arial" w:hAnsi="Arial" w:cs="Arial"/>
          <w:sz w:val="24"/>
        </w:rPr>
      </w:pPr>
      <w:r>
        <w:rPr>
          <w:rFonts w:ascii="Arial" w:hAnsi="Arial" w:cs="Arial"/>
          <w:sz w:val="24"/>
        </w:rPr>
        <w:t>Schulbücherei der von-Vincke-Schule</w:t>
      </w:r>
    </w:p>
    <w:p w14:paraId="14BD209A" w14:textId="77777777" w:rsidR="006308B6" w:rsidRDefault="006308B6" w:rsidP="006308B6">
      <w:pPr>
        <w:pStyle w:val="Listenabsatz"/>
        <w:numPr>
          <w:ilvl w:val="0"/>
          <w:numId w:val="1"/>
        </w:numPr>
        <w:spacing w:line="276" w:lineRule="auto"/>
        <w:jc w:val="both"/>
        <w:rPr>
          <w:rFonts w:ascii="Arial" w:hAnsi="Arial" w:cs="Arial"/>
          <w:sz w:val="24"/>
        </w:rPr>
      </w:pPr>
      <w:r>
        <w:rPr>
          <w:rFonts w:ascii="Arial" w:hAnsi="Arial" w:cs="Arial"/>
          <w:sz w:val="24"/>
        </w:rPr>
        <w:t>Besuch in einer Bücherei der Stadt Soest</w:t>
      </w:r>
    </w:p>
    <w:p w14:paraId="33937552" w14:textId="77777777" w:rsidR="006308B6" w:rsidRDefault="006308B6" w:rsidP="006308B6">
      <w:pPr>
        <w:pStyle w:val="Listenabsatz"/>
        <w:numPr>
          <w:ilvl w:val="0"/>
          <w:numId w:val="1"/>
        </w:numPr>
        <w:spacing w:line="276" w:lineRule="auto"/>
        <w:jc w:val="both"/>
        <w:rPr>
          <w:rFonts w:ascii="Arial" w:hAnsi="Arial" w:cs="Arial"/>
          <w:sz w:val="24"/>
        </w:rPr>
      </w:pPr>
      <w:r>
        <w:rPr>
          <w:rFonts w:ascii="Arial" w:hAnsi="Arial" w:cs="Arial"/>
          <w:sz w:val="24"/>
        </w:rPr>
        <w:t>Kurse zum Lesen und zur Sprache im Kurshaus</w:t>
      </w:r>
    </w:p>
    <w:p w14:paraId="53CEB0BB" w14:textId="0388CA72" w:rsidR="006308B6" w:rsidRDefault="006308B6" w:rsidP="006308B6">
      <w:pPr>
        <w:pStyle w:val="Listenabsatz"/>
        <w:numPr>
          <w:ilvl w:val="0"/>
          <w:numId w:val="1"/>
        </w:numPr>
        <w:spacing w:line="276" w:lineRule="auto"/>
        <w:jc w:val="both"/>
        <w:rPr>
          <w:rFonts w:ascii="Arial" w:hAnsi="Arial" w:cs="Arial"/>
          <w:sz w:val="24"/>
        </w:rPr>
      </w:pPr>
      <w:r w:rsidRPr="00207870">
        <w:rPr>
          <w:rFonts w:ascii="Arial" w:hAnsi="Arial" w:cs="Arial"/>
          <w:sz w:val="24"/>
        </w:rPr>
        <w:t>Vorlesewettbewerb</w:t>
      </w:r>
      <w:r>
        <w:rPr>
          <w:rFonts w:ascii="Arial" w:hAnsi="Arial" w:cs="Arial"/>
          <w:sz w:val="24"/>
        </w:rPr>
        <w:t xml:space="preserve"> in Schwarz- und Punktschrift</w:t>
      </w:r>
      <w:r w:rsidR="00475B68">
        <w:rPr>
          <w:rFonts w:ascii="Arial" w:hAnsi="Arial" w:cs="Arial"/>
          <w:sz w:val="24"/>
        </w:rPr>
        <w:t xml:space="preserve"> (zur Förderung von Lesefreude und Vortragstechnik)</w:t>
      </w:r>
    </w:p>
    <w:p w14:paraId="67B192F7" w14:textId="60BB9042" w:rsidR="006308B6" w:rsidRDefault="006308B6" w:rsidP="006308B6">
      <w:pPr>
        <w:pStyle w:val="Listenabsatz"/>
        <w:numPr>
          <w:ilvl w:val="0"/>
          <w:numId w:val="1"/>
        </w:numPr>
        <w:spacing w:line="276" w:lineRule="auto"/>
        <w:jc w:val="both"/>
        <w:rPr>
          <w:rFonts w:ascii="Arial" w:hAnsi="Arial" w:cs="Arial"/>
          <w:sz w:val="24"/>
        </w:rPr>
      </w:pPr>
      <w:r>
        <w:rPr>
          <w:rFonts w:ascii="Arial" w:hAnsi="Arial" w:cs="Arial"/>
          <w:sz w:val="24"/>
        </w:rPr>
        <w:t>Theaterbesuche mit deutsch- und englischsprachigen Aufführungen</w:t>
      </w:r>
    </w:p>
    <w:p w14:paraId="26DE0AAD" w14:textId="615C7B11" w:rsidR="006308B6" w:rsidRDefault="006308B6" w:rsidP="006308B6">
      <w:pPr>
        <w:pStyle w:val="Listenabsatz"/>
        <w:numPr>
          <w:ilvl w:val="0"/>
          <w:numId w:val="1"/>
        </w:numPr>
        <w:spacing w:line="276" w:lineRule="auto"/>
        <w:jc w:val="both"/>
        <w:rPr>
          <w:rFonts w:ascii="Arial" w:hAnsi="Arial" w:cs="Arial"/>
          <w:sz w:val="24"/>
        </w:rPr>
      </w:pPr>
      <w:r>
        <w:rPr>
          <w:rFonts w:ascii="Arial" w:hAnsi="Arial" w:cs="Arial"/>
          <w:sz w:val="24"/>
        </w:rPr>
        <w:t>Wöchentlicher Klassenrat</w:t>
      </w:r>
    </w:p>
    <w:p w14:paraId="11EFA9FF" w14:textId="77777777" w:rsidR="006308B6" w:rsidRPr="006308B6" w:rsidRDefault="006308B6" w:rsidP="006308B6">
      <w:pPr>
        <w:spacing w:line="276" w:lineRule="auto"/>
        <w:jc w:val="both"/>
        <w:rPr>
          <w:rFonts w:ascii="Arial" w:hAnsi="Arial" w:cs="Arial"/>
          <w:sz w:val="24"/>
        </w:rPr>
      </w:pPr>
    </w:p>
    <w:p w14:paraId="567FBC37" w14:textId="6B806B5B" w:rsidR="006308B6" w:rsidRPr="006308B6" w:rsidRDefault="006308B6" w:rsidP="00B005B4">
      <w:pPr>
        <w:spacing w:line="276" w:lineRule="auto"/>
        <w:jc w:val="both"/>
        <w:rPr>
          <w:rFonts w:ascii="Arial" w:hAnsi="Arial" w:cs="Arial"/>
          <w:sz w:val="24"/>
        </w:rPr>
      </w:pPr>
      <w:r>
        <w:rPr>
          <w:rFonts w:ascii="Arial" w:hAnsi="Arial" w:cs="Arial"/>
          <w:sz w:val="24"/>
        </w:rPr>
        <w:t>In der von-Vincke-Schule werden vielfältige (digitale) Medien zur Sprachbildung eingesetzt:</w:t>
      </w:r>
    </w:p>
    <w:p w14:paraId="13E692CF" w14:textId="19185649" w:rsidR="006308B6" w:rsidRDefault="006308B6" w:rsidP="00B005B4">
      <w:pPr>
        <w:pStyle w:val="Listenabsatz"/>
        <w:numPr>
          <w:ilvl w:val="0"/>
          <w:numId w:val="1"/>
        </w:numPr>
        <w:spacing w:line="276" w:lineRule="auto"/>
        <w:rPr>
          <w:rFonts w:ascii="Arial" w:hAnsi="Arial" w:cs="Arial"/>
          <w:sz w:val="24"/>
        </w:rPr>
      </w:pPr>
      <w:r>
        <w:rPr>
          <w:rFonts w:ascii="Arial" w:hAnsi="Arial" w:cs="Arial"/>
          <w:sz w:val="24"/>
        </w:rPr>
        <w:t>Lesestrategien für alle Klassen</w:t>
      </w:r>
      <w:r w:rsidR="00B005B4">
        <w:rPr>
          <w:rFonts w:ascii="Arial" w:hAnsi="Arial" w:cs="Arial"/>
          <w:sz w:val="24"/>
        </w:rPr>
        <w:t xml:space="preserve"> (Visualisierung im Klassenraum mittels Lernplakat)</w:t>
      </w:r>
    </w:p>
    <w:p w14:paraId="2A4918E5" w14:textId="77777777" w:rsidR="00366DDD" w:rsidRDefault="006308B6" w:rsidP="00B005B4">
      <w:pPr>
        <w:pStyle w:val="Listenabsatz"/>
        <w:numPr>
          <w:ilvl w:val="0"/>
          <w:numId w:val="1"/>
        </w:numPr>
        <w:spacing w:line="276" w:lineRule="auto"/>
        <w:rPr>
          <w:rFonts w:ascii="Arial" w:hAnsi="Arial" w:cs="Arial"/>
          <w:sz w:val="24"/>
        </w:rPr>
      </w:pPr>
      <w:r>
        <w:rPr>
          <w:rFonts w:ascii="Arial" w:hAnsi="Arial" w:cs="Arial"/>
          <w:sz w:val="24"/>
        </w:rPr>
        <w:t>Visualisierung von Bildungssprache mithilfe einer Übersicht von Operatoren</w:t>
      </w:r>
      <w:r w:rsidR="00366DDD">
        <w:rPr>
          <w:rFonts w:ascii="Arial" w:hAnsi="Arial" w:cs="Arial"/>
          <w:sz w:val="24"/>
        </w:rPr>
        <w:t xml:space="preserve"> fachübergreifend sowie fachunterrichtsspezifisch</w:t>
      </w:r>
    </w:p>
    <w:p w14:paraId="55347C8B" w14:textId="2C7C0281" w:rsidR="006308B6" w:rsidRPr="008A5146" w:rsidRDefault="00475B68" w:rsidP="008A5146">
      <w:pPr>
        <w:pStyle w:val="Listenabsatz"/>
        <w:numPr>
          <w:ilvl w:val="0"/>
          <w:numId w:val="1"/>
        </w:numPr>
        <w:spacing w:line="276" w:lineRule="auto"/>
        <w:rPr>
          <w:rFonts w:ascii="Arial" w:hAnsi="Arial" w:cs="Arial"/>
          <w:sz w:val="24"/>
        </w:rPr>
      </w:pPr>
      <w:r w:rsidRPr="00475B68">
        <w:rPr>
          <w:rFonts w:ascii="Arial" w:hAnsi="Arial" w:cs="Arial"/>
          <w:sz w:val="24"/>
        </w:rPr>
        <w:t>Einsatz von Lern-Apps und Online-Tools</w:t>
      </w:r>
      <w:r>
        <w:rPr>
          <w:rFonts w:ascii="Arial" w:hAnsi="Arial" w:cs="Arial"/>
          <w:sz w:val="24"/>
        </w:rPr>
        <w:t xml:space="preserve"> (Anton-App, Antolin</w:t>
      </w:r>
      <w:r w:rsidR="007F7FCD">
        <w:rPr>
          <w:rFonts w:ascii="Arial" w:hAnsi="Arial" w:cs="Arial"/>
          <w:sz w:val="24"/>
        </w:rPr>
        <w:t xml:space="preserve">, </w:t>
      </w:r>
      <w:proofErr w:type="spellStart"/>
      <w:r w:rsidR="007F7FCD">
        <w:rPr>
          <w:rFonts w:ascii="Arial" w:hAnsi="Arial" w:cs="Arial"/>
          <w:sz w:val="24"/>
        </w:rPr>
        <w:t>LeOn</w:t>
      </w:r>
      <w:proofErr w:type="spellEnd"/>
      <w:r>
        <w:rPr>
          <w:rFonts w:ascii="Arial" w:hAnsi="Arial" w:cs="Arial"/>
          <w:sz w:val="24"/>
        </w:rPr>
        <w:t>)</w:t>
      </w:r>
      <w:r w:rsidRPr="00475B68">
        <w:rPr>
          <w:rFonts w:ascii="Arial" w:hAnsi="Arial" w:cs="Arial"/>
          <w:sz w:val="24"/>
        </w:rPr>
        <w:t xml:space="preserve">: </w:t>
      </w:r>
      <w:r w:rsidR="0086447D">
        <w:rPr>
          <w:rFonts w:ascii="Arial" w:hAnsi="Arial" w:cs="Arial"/>
          <w:sz w:val="24"/>
        </w:rPr>
        <w:t>d</w:t>
      </w:r>
      <w:r w:rsidRPr="00475B68">
        <w:rPr>
          <w:rFonts w:ascii="Arial" w:hAnsi="Arial" w:cs="Arial"/>
          <w:sz w:val="24"/>
        </w:rPr>
        <w:t xml:space="preserve">igitale Übungen zu Grammatik, Wortschatz, Lesekompetenz oder Textproduktion. </w:t>
      </w:r>
    </w:p>
    <w:p w14:paraId="1BC9F306" w14:textId="77777777" w:rsidR="00D14453" w:rsidRDefault="00D14453" w:rsidP="00DF2387">
      <w:pPr>
        <w:spacing w:line="276" w:lineRule="auto"/>
        <w:jc w:val="both"/>
        <w:rPr>
          <w:rFonts w:ascii="Arial" w:hAnsi="Arial" w:cs="Arial"/>
          <w:sz w:val="24"/>
        </w:rPr>
      </w:pPr>
    </w:p>
    <w:p w14:paraId="5272FDBF" w14:textId="6C291C96" w:rsidR="00D14453" w:rsidRPr="00B80BC6" w:rsidRDefault="007071A7" w:rsidP="00DF2387">
      <w:pPr>
        <w:pStyle w:val="berschrift"/>
        <w:spacing w:line="276" w:lineRule="auto"/>
      </w:pPr>
      <w:bookmarkStart w:id="12" w:name="_Toc216892852"/>
      <w:r>
        <w:t>6</w:t>
      </w:r>
      <w:r w:rsidR="00D14453">
        <w:t>.</w:t>
      </w:r>
      <w:r w:rsidR="00D14453">
        <w:tab/>
        <w:t>Sprachsensible Schulkultur</w:t>
      </w:r>
      <w:bookmarkEnd w:id="12"/>
    </w:p>
    <w:p w14:paraId="423C0C8F" w14:textId="31960054" w:rsidR="005774F4" w:rsidRPr="005774F4" w:rsidRDefault="005774F4" w:rsidP="005774F4">
      <w:pPr>
        <w:spacing w:after="240" w:line="276" w:lineRule="auto"/>
        <w:jc w:val="both"/>
        <w:rPr>
          <w:rFonts w:ascii="Arial" w:hAnsi="Arial" w:cs="Arial"/>
          <w:sz w:val="24"/>
        </w:rPr>
      </w:pPr>
      <w:r w:rsidRPr="005774F4">
        <w:rPr>
          <w:rFonts w:ascii="Arial" w:hAnsi="Arial" w:cs="Arial"/>
          <w:sz w:val="24"/>
        </w:rPr>
        <w:t>Die Schule fördert eine Schulkultur, in der die Mehrsprachigkeit der Schülerinnen und Schüler als Ressource anerkannt und sichtbar gemacht wird. Familiensprachen werden wertgeschätzt, etwa durch mehrsprachige Aushänge.</w:t>
      </w:r>
    </w:p>
    <w:p w14:paraId="25BC0D7A" w14:textId="57F385C3" w:rsidR="005774F4" w:rsidRDefault="005774F4" w:rsidP="005774F4">
      <w:pPr>
        <w:spacing w:line="276" w:lineRule="auto"/>
        <w:jc w:val="both"/>
        <w:rPr>
          <w:rFonts w:ascii="Arial" w:hAnsi="Arial" w:cs="Arial"/>
          <w:sz w:val="24"/>
        </w:rPr>
      </w:pPr>
      <w:r w:rsidRPr="005774F4">
        <w:rPr>
          <w:rFonts w:ascii="Arial" w:hAnsi="Arial" w:cs="Arial"/>
          <w:sz w:val="24"/>
        </w:rPr>
        <w:t xml:space="preserve">Schulische Veranstaltungen wie Willkommenstage, Projekttage, Feste und die „Galerie der Stärken“ betonen die sprachliche Vielfalt, präsentieren Talente und Lernprodukte der Kinder und stärken ihre Teilhabe am Schulleben. Sprache wird so nicht nur im Unterricht, sondern als zentrales Element der gesamten Schulkultur </w:t>
      </w:r>
      <w:r>
        <w:rPr>
          <w:rFonts w:ascii="Arial" w:hAnsi="Arial" w:cs="Arial"/>
          <w:sz w:val="24"/>
        </w:rPr>
        <w:t xml:space="preserve">verstanden und </w:t>
      </w:r>
      <w:r w:rsidR="004336B7">
        <w:rPr>
          <w:rFonts w:ascii="Arial" w:hAnsi="Arial" w:cs="Arial"/>
          <w:sz w:val="24"/>
        </w:rPr>
        <w:t>gelebt</w:t>
      </w:r>
      <w:r w:rsidRPr="005774F4">
        <w:rPr>
          <w:rFonts w:ascii="Arial" w:hAnsi="Arial" w:cs="Arial"/>
          <w:sz w:val="24"/>
        </w:rPr>
        <w:t>.</w:t>
      </w:r>
    </w:p>
    <w:p w14:paraId="144B66F6" w14:textId="77777777" w:rsidR="00345675" w:rsidRDefault="00345675" w:rsidP="00DF2387">
      <w:pPr>
        <w:spacing w:line="276" w:lineRule="auto"/>
        <w:jc w:val="both"/>
        <w:rPr>
          <w:rFonts w:ascii="Arial" w:hAnsi="Arial" w:cs="Arial"/>
          <w:sz w:val="24"/>
        </w:rPr>
      </w:pPr>
    </w:p>
    <w:p w14:paraId="6D7F09EF" w14:textId="6295E961" w:rsidR="00D14453" w:rsidRPr="00B80BC6" w:rsidRDefault="007071A7" w:rsidP="00DF2387">
      <w:pPr>
        <w:pStyle w:val="berschrift"/>
        <w:spacing w:line="276" w:lineRule="auto"/>
      </w:pPr>
      <w:bookmarkStart w:id="13" w:name="_Toc216892853"/>
      <w:r>
        <w:t>7</w:t>
      </w:r>
      <w:r w:rsidR="00D14453">
        <w:t>.</w:t>
      </w:r>
      <w:r w:rsidR="00D14453">
        <w:tab/>
        <w:t>Einbeziehung der Erziehungsberechtigten</w:t>
      </w:r>
      <w:bookmarkEnd w:id="13"/>
    </w:p>
    <w:p w14:paraId="69B84C56" w14:textId="27F1BECF" w:rsidR="0032289B" w:rsidRPr="0032289B" w:rsidRDefault="0032289B" w:rsidP="0032289B">
      <w:pPr>
        <w:spacing w:after="240" w:line="276" w:lineRule="auto"/>
        <w:jc w:val="both"/>
        <w:rPr>
          <w:rFonts w:ascii="Arial" w:hAnsi="Arial" w:cs="Arial"/>
          <w:sz w:val="24"/>
        </w:rPr>
      </w:pPr>
      <w:r w:rsidRPr="0032289B">
        <w:rPr>
          <w:rFonts w:ascii="Arial" w:hAnsi="Arial" w:cs="Arial"/>
          <w:sz w:val="24"/>
        </w:rPr>
        <w:t xml:space="preserve">Die </w:t>
      </w:r>
      <w:r w:rsidR="004336B7" w:rsidRPr="0032289B">
        <w:rPr>
          <w:rFonts w:ascii="Arial" w:hAnsi="Arial" w:cs="Arial"/>
          <w:sz w:val="24"/>
        </w:rPr>
        <w:t>Erziehungsberechtigten werden über die Ziele der Sprachbildung und die Bedeutung von Unterrichts- und Fachsprache informiert.</w:t>
      </w:r>
      <w:r w:rsidR="004336B7">
        <w:rPr>
          <w:rFonts w:ascii="Arial" w:hAnsi="Arial" w:cs="Arial"/>
          <w:sz w:val="24"/>
        </w:rPr>
        <w:t xml:space="preserve"> Deren Ei</w:t>
      </w:r>
      <w:r w:rsidRPr="0032289B">
        <w:rPr>
          <w:rFonts w:ascii="Arial" w:hAnsi="Arial" w:cs="Arial"/>
          <w:sz w:val="24"/>
        </w:rPr>
        <w:t>nbeziehung unterstützt die sprachliche Teilhabe der Schülerinnen und Schüler am Unterricht und ergänzt die schulische Sprachbildungsarbeit.</w:t>
      </w:r>
    </w:p>
    <w:p w14:paraId="53A22461" w14:textId="61228EB5" w:rsidR="0032289B" w:rsidRDefault="0032289B" w:rsidP="0032289B">
      <w:pPr>
        <w:spacing w:line="276" w:lineRule="auto"/>
        <w:jc w:val="both"/>
        <w:rPr>
          <w:rFonts w:ascii="Arial" w:hAnsi="Arial" w:cs="Arial"/>
          <w:sz w:val="24"/>
        </w:rPr>
      </w:pPr>
      <w:r w:rsidRPr="0032289B">
        <w:rPr>
          <w:rFonts w:ascii="Arial" w:hAnsi="Arial" w:cs="Arial"/>
          <w:sz w:val="24"/>
        </w:rPr>
        <w:t>Im Austausch werden sprachliche Anforderungen und Lernprozesse transparent gemacht</w:t>
      </w:r>
      <w:r>
        <w:rPr>
          <w:rFonts w:ascii="Arial" w:hAnsi="Arial" w:cs="Arial"/>
          <w:sz w:val="24"/>
        </w:rPr>
        <w:t>. Zudem</w:t>
      </w:r>
      <w:r w:rsidRPr="0032289B">
        <w:rPr>
          <w:rFonts w:ascii="Arial" w:hAnsi="Arial" w:cs="Arial"/>
          <w:sz w:val="24"/>
        </w:rPr>
        <w:t xml:space="preserve"> werden Anregungen gegeben, wie die Entwicklung der Sprache im häuslichen Umfeld unterstützt werden kann, ohne schulische Anforderungen vorwegzunehmen</w:t>
      </w:r>
      <w:r>
        <w:rPr>
          <w:rFonts w:ascii="Arial" w:hAnsi="Arial" w:cs="Arial"/>
          <w:sz w:val="24"/>
        </w:rPr>
        <w:t xml:space="preserve"> oder zu ersetzen</w:t>
      </w:r>
      <w:r w:rsidRPr="0032289B">
        <w:rPr>
          <w:rFonts w:ascii="Arial" w:hAnsi="Arial" w:cs="Arial"/>
          <w:sz w:val="24"/>
        </w:rPr>
        <w:t>. Durch klare und kontinuierliche Kommunikation wird die aktive Teilhabe der Schülerinnen und Schüler am Unterricht gestärkt.</w:t>
      </w:r>
    </w:p>
    <w:p w14:paraId="0ED0C1E5" w14:textId="77777777" w:rsidR="00CA00D4" w:rsidRDefault="00CA00D4" w:rsidP="00DF2387">
      <w:pPr>
        <w:spacing w:line="276" w:lineRule="auto"/>
        <w:jc w:val="both"/>
        <w:rPr>
          <w:rFonts w:ascii="Arial" w:hAnsi="Arial" w:cs="Arial"/>
          <w:sz w:val="24"/>
        </w:rPr>
      </w:pPr>
    </w:p>
    <w:p w14:paraId="27910FDB" w14:textId="505E03A5" w:rsidR="00D14453" w:rsidRPr="00B80BC6" w:rsidRDefault="007071A7" w:rsidP="00DF2387">
      <w:pPr>
        <w:pStyle w:val="berschrift"/>
        <w:spacing w:line="276" w:lineRule="auto"/>
      </w:pPr>
      <w:bookmarkStart w:id="14" w:name="_Toc216892854"/>
      <w:r>
        <w:t>8</w:t>
      </w:r>
      <w:r w:rsidR="00D14453">
        <w:t>.</w:t>
      </w:r>
      <w:r w:rsidR="00D14453">
        <w:tab/>
        <w:t>Kooperation</w:t>
      </w:r>
      <w:r w:rsidR="00F562C8">
        <w:t>sstellen, -teams und -netzwerke</w:t>
      </w:r>
      <w:bookmarkEnd w:id="14"/>
    </w:p>
    <w:p w14:paraId="0D0DEC6A" w14:textId="6E801C9C" w:rsidR="006C0A7D" w:rsidRDefault="006C0A7D" w:rsidP="00DF2387">
      <w:pPr>
        <w:spacing w:line="276" w:lineRule="auto"/>
        <w:jc w:val="both"/>
        <w:rPr>
          <w:rFonts w:ascii="Arial" w:hAnsi="Arial" w:cs="Arial"/>
          <w:sz w:val="24"/>
        </w:rPr>
      </w:pPr>
      <w:r w:rsidRPr="006C0A7D">
        <w:rPr>
          <w:rFonts w:ascii="Arial" w:hAnsi="Arial" w:cs="Arial"/>
          <w:sz w:val="24"/>
        </w:rPr>
        <w:t>Kooperationspartner</w:t>
      </w:r>
      <w:r w:rsidR="00C42CAD">
        <w:rPr>
          <w:rFonts w:ascii="Arial" w:hAnsi="Arial" w:cs="Arial"/>
          <w:sz w:val="24"/>
        </w:rPr>
        <w:t>innen und -partner</w:t>
      </w:r>
      <w:r w:rsidRPr="006C0A7D">
        <w:rPr>
          <w:rFonts w:ascii="Arial" w:hAnsi="Arial" w:cs="Arial"/>
          <w:sz w:val="24"/>
        </w:rPr>
        <w:t xml:space="preserve"> unterstützen die schulische Sprachbildungsarbeit und die sprachliche Teilhabe der Lernenden durch zusätzliche Lernangebote, Fördermöglichkeiten und praxisnahe Erfahrungen. An der </w:t>
      </w:r>
      <w:r>
        <w:rPr>
          <w:rFonts w:ascii="Arial" w:hAnsi="Arial" w:cs="Arial"/>
          <w:sz w:val="24"/>
        </w:rPr>
        <w:t>von-Vincke-Schule</w:t>
      </w:r>
      <w:r w:rsidRPr="006C0A7D">
        <w:rPr>
          <w:rFonts w:ascii="Arial" w:hAnsi="Arial" w:cs="Arial"/>
          <w:sz w:val="24"/>
        </w:rPr>
        <w:t xml:space="preserve"> zählen hierzu:</w:t>
      </w:r>
    </w:p>
    <w:p w14:paraId="2C751358" w14:textId="79CF4561" w:rsidR="006C0A7D" w:rsidRDefault="006C0A7D" w:rsidP="006C0A7D">
      <w:pPr>
        <w:pStyle w:val="Listenabsatz"/>
        <w:numPr>
          <w:ilvl w:val="0"/>
          <w:numId w:val="7"/>
        </w:numPr>
        <w:spacing w:line="276" w:lineRule="auto"/>
        <w:jc w:val="both"/>
        <w:rPr>
          <w:rFonts w:ascii="Arial" w:hAnsi="Arial" w:cs="Arial"/>
          <w:sz w:val="24"/>
        </w:rPr>
      </w:pPr>
      <w:r>
        <w:rPr>
          <w:rFonts w:ascii="Arial" w:hAnsi="Arial" w:cs="Arial"/>
          <w:sz w:val="24"/>
        </w:rPr>
        <w:t>Stadtbücherei Soest (mit Vorleseaktionen)</w:t>
      </w:r>
    </w:p>
    <w:p w14:paraId="1C58C4A6" w14:textId="414227E5" w:rsidR="006C0A7D" w:rsidRDefault="003052A1" w:rsidP="006C0A7D">
      <w:pPr>
        <w:pStyle w:val="Listenabsatz"/>
        <w:numPr>
          <w:ilvl w:val="0"/>
          <w:numId w:val="7"/>
        </w:numPr>
        <w:spacing w:line="276" w:lineRule="auto"/>
        <w:jc w:val="both"/>
        <w:rPr>
          <w:rFonts w:ascii="Arial" w:hAnsi="Arial" w:cs="Arial"/>
          <w:sz w:val="24"/>
        </w:rPr>
      </w:pPr>
      <w:r w:rsidRPr="003052A1">
        <w:rPr>
          <w:rFonts w:ascii="Arial" w:hAnsi="Arial" w:cs="Arial"/>
          <w:sz w:val="24"/>
        </w:rPr>
        <w:t>Museen, Theater, Kulturzentren (Projekttage, Workshops, Führungen</w:t>
      </w:r>
      <w:r>
        <w:rPr>
          <w:rFonts w:ascii="Arial" w:hAnsi="Arial" w:cs="Arial"/>
          <w:sz w:val="24"/>
        </w:rPr>
        <w:t>)</w:t>
      </w:r>
    </w:p>
    <w:p w14:paraId="6C92A7AC" w14:textId="57049F45" w:rsidR="003052A1" w:rsidRPr="003052A1" w:rsidRDefault="003052A1" w:rsidP="003052A1">
      <w:pPr>
        <w:pStyle w:val="Listenabsatz"/>
        <w:numPr>
          <w:ilvl w:val="0"/>
          <w:numId w:val="7"/>
        </w:numPr>
        <w:spacing w:line="276" w:lineRule="auto"/>
        <w:jc w:val="both"/>
        <w:rPr>
          <w:rFonts w:ascii="Arial" w:hAnsi="Arial" w:cs="Arial"/>
          <w:sz w:val="24"/>
        </w:rPr>
      </w:pPr>
      <w:r>
        <w:rPr>
          <w:rFonts w:ascii="Arial" w:hAnsi="Arial" w:cs="Arial"/>
          <w:sz w:val="24"/>
        </w:rPr>
        <w:t>Zusammenarbeit mit der Frühförderung</w:t>
      </w:r>
    </w:p>
    <w:p w14:paraId="749E41DD" w14:textId="58D617F1" w:rsidR="003052A1" w:rsidRDefault="003052A1" w:rsidP="006C0A7D">
      <w:pPr>
        <w:pStyle w:val="Listenabsatz"/>
        <w:numPr>
          <w:ilvl w:val="0"/>
          <w:numId w:val="7"/>
        </w:numPr>
        <w:spacing w:line="276" w:lineRule="auto"/>
        <w:jc w:val="both"/>
        <w:rPr>
          <w:rFonts w:ascii="Arial" w:hAnsi="Arial" w:cs="Arial"/>
          <w:sz w:val="24"/>
        </w:rPr>
      </w:pPr>
      <w:r>
        <w:rPr>
          <w:rFonts w:ascii="Arial" w:hAnsi="Arial" w:cs="Arial"/>
          <w:sz w:val="24"/>
        </w:rPr>
        <w:t>S</w:t>
      </w:r>
      <w:r w:rsidRPr="003052A1">
        <w:rPr>
          <w:rFonts w:ascii="Arial" w:hAnsi="Arial" w:cs="Arial"/>
          <w:sz w:val="24"/>
        </w:rPr>
        <w:t>prachtherapeutinnen und Sprachtherapeuten (individuelle Förderung, Beratung)</w:t>
      </w:r>
    </w:p>
    <w:p w14:paraId="3EAD7D3A" w14:textId="1B10F546" w:rsidR="003052A1" w:rsidRPr="006C0A7D" w:rsidRDefault="003052A1" w:rsidP="006C0A7D">
      <w:pPr>
        <w:pStyle w:val="Listenabsatz"/>
        <w:numPr>
          <w:ilvl w:val="0"/>
          <w:numId w:val="7"/>
        </w:numPr>
        <w:spacing w:line="276" w:lineRule="auto"/>
        <w:jc w:val="both"/>
        <w:rPr>
          <w:rFonts w:ascii="Arial" w:hAnsi="Arial" w:cs="Arial"/>
          <w:sz w:val="24"/>
        </w:rPr>
      </w:pPr>
      <w:r w:rsidRPr="003052A1">
        <w:rPr>
          <w:rFonts w:ascii="Arial" w:hAnsi="Arial" w:cs="Arial"/>
          <w:sz w:val="24"/>
        </w:rPr>
        <w:t>Jugend- und Sozialdienste (Unterstützung bei Teilhabe und Kommunikation)</w:t>
      </w:r>
    </w:p>
    <w:p w14:paraId="751A65BD" w14:textId="77777777" w:rsidR="00652460" w:rsidRDefault="00652460" w:rsidP="00DF2387">
      <w:pPr>
        <w:spacing w:line="276" w:lineRule="auto"/>
        <w:jc w:val="both"/>
        <w:rPr>
          <w:rFonts w:ascii="Arial" w:hAnsi="Arial" w:cs="Arial"/>
          <w:sz w:val="24"/>
        </w:rPr>
      </w:pPr>
    </w:p>
    <w:p w14:paraId="7C459324" w14:textId="0704B722" w:rsidR="00D14453" w:rsidRPr="00B80BC6" w:rsidRDefault="007071A7" w:rsidP="00DF2387">
      <w:pPr>
        <w:pStyle w:val="berschrift"/>
        <w:spacing w:line="276" w:lineRule="auto"/>
      </w:pPr>
      <w:bookmarkStart w:id="15" w:name="_Toc216892855"/>
      <w:r>
        <w:t>9</w:t>
      </w:r>
      <w:r w:rsidR="00D14453">
        <w:t>.</w:t>
      </w:r>
      <w:r w:rsidR="00D14453">
        <w:tab/>
      </w:r>
      <w:r w:rsidR="004D6BC3">
        <w:t xml:space="preserve">Vereinbarungen zur Weiterarbeit und </w:t>
      </w:r>
      <w:r w:rsidR="00D14453">
        <w:t>Evaluation</w:t>
      </w:r>
      <w:bookmarkEnd w:id="15"/>
    </w:p>
    <w:p w14:paraId="5C58FD90" w14:textId="22CB055B" w:rsidR="00B4009D" w:rsidRDefault="00B4009D" w:rsidP="00B4009D">
      <w:pPr>
        <w:spacing w:after="240" w:line="276" w:lineRule="auto"/>
        <w:jc w:val="both"/>
        <w:rPr>
          <w:rFonts w:ascii="Arial" w:hAnsi="Arial" w:cs="Arial"/>
          <w:sz w:val="24"/>
        </w:rPr>
      </w:pPr>
      <w:r>
        <w:rPr>
          <w:rFonts w:ascii="Arial" w:hAnsi="Arial" w:cs="Arial"/>
          <w:sz w:val="24"/>
        </w:rPr>
        <w:t>F</w:t>
      </w:r>
      <w:r w:rsidRPr="00B4009D">
        <w:rPr>
          <w:rFonts w:ascii="Arial" w:hAnsi="Arial" w:cs="Arial"/>
          <w:sz w:val="24"/>
        </w:rPr>
        <w:t>ür die Weiterentwicklung der Sprachbildung an der</w:t>
      </w:r>
      <w:r w:rsidR="00C42CAD">
        <w:rPr>
          <w:rFonts w:ascii="Arial" w:hAnsi="Arial" w:cs="Arial"/>
          <w:sz w:val="24"/>
        </w:rPr>
        <w:t xml:space="preserve"> von-Vincke-</w:t>
      </w:r>
      <w:r w:rsidRPr="00B4009D">
        <w:rPr>
          <w:rFonts w:ascii="Arial" w:hAnsi="Arial" w:cs="Arial"/>
          <w:sz w:val="24"/>
        </w:rPr>
        <w:t>Schule werden mehrere zentrale Ziele verfolgt.</w:t>
      </w:r>
      <w:r>
        <w:rPr>
          <w:rFonts w:ascii="Arial" w:hAnsi="Arial" w:cs="Arial"/>
          <w:sz w:val="24"/>
        </w:rPr>
        <w:t xml:space="preserve"> Diese umfasst </w:t>
      </w:r>
      <w:r w:rsidRPr="00B4009D">
        <w:rPr>
          <w:rFonts w:ascii="Arial" w:hAnsi="Arial" w:cs="Arial"/>
          <w:sz w:val="24"/>
        </w:rPr>
        <w:t>die kontinuierliche Qualifizierung der Lehrkräfte im Bereich der Sprachförderung und Sprachdiagnostik</w:t>
      </w:r>
      <w:r>
        <w:rPr>
          <w:rFonts w:ascii="Arial" w:hAnsi="Arial" w:cs="Arial"/>
          <w:sz w:val="24"/>
        </w:rPr>
        <w:t xml:space="preserve">, </w:t>
      </w:r>
      <w:r w:rsidRPr="00B4009D">
        <w:rPr>
          <w:rFonts w:ascii="Arial" w:hAnsi="Arial" w:cs="Arial"/>
          <w:sz w:val="24"/>
        </w:rPr>
        <w:t xml:space="preserve">um aktuelle wissenschaftliche Erkenntnisse sowie praxisnahe Förderansätze </w:t>
      </w:r>
      <w:r w:rsidR="00C42CAD">
        <w:rPr>
          <w:rFonts w:ascii="Arial" w:hAnsi="Arial" w:cs="Arial"/>
          <w:sz w:val="24"/>
        </w:rPr>
        <w:t>kontinuierlich</w:t>
      </w:r>
      <w:r w:rsidRPr="00B4009D">
        <w:rPr>
          <w:rFonts w:ascii="Arial" w:hAnsi="Arial" w:cs="Arial"/>
          <w:sz w:val="24"/>
        </w:rPr>
        <w:t xml:space="preserve"> im Unterricht zu verankern.</w:t>
      </w:r>
      <w:r>
        <w:rPr>
          <w:rFonts w:ascii="Arial" w:hAnsi="Arial" w:cs="Arial"/>
          <w:sz w:val="24"/>
        </w:rPr>
        <w:t xml:space="preserve"> Die </w:t>
      </w:r>
      <w:r w:rsidRPr="00B4009D">
        <w:rPr>
          <w:rFonts w:ascii="Arial" w:hAnsi="Arial" w:cs="Arial"/>
          <w:sz w:val="24"/>
        </w:rPr>
        <w:t xml:space="preserve">Zusammenarbeit mit externen </w:t>
      </w:r>
      <w:r w:rsidR="00C42CAD">
        <w:rPr>
          <w:rFonts w:ascii="Arial" w:hAnsi="Arial" w:cs="Arial"/>
          <w:sz w:val="24"/>
        </w:rPr>
        <w:t>Teams</w:t>
      </w:r>
      <w:r>
        <w:rPr>
          <w:rFonts w:ascii="Arial" w:hAnsi="Arial" w:cs="Arial"/>
          <w:sz w:val="24"/>
        </w:rPr>
        <w:t xml:space="preserve"> soll </w:t>
      </w:r>
      <w:r w:rsidRPr="00B4009D">
        <w:rPr>
          <w:rFonts w:ascii="Arial" w:hAnsi="Arial" w:cs="Arial"/>
          <w:sz w:val="24"/>
        </w:rPr>
        <w:t xml:space="preserve">weiter </w:t>
      </w:r>
      <w:r w:rsidR="00C42CAD">
        <w:rPr>
          <w:rFonts w:ascii="Arial" w:hAnsi="Arial" w:cs="Arial"/>
          <w:sz w:val="24"/>
        </w:rPr>
        <w:t xml:space="preserve">vertieft und </w:t>
      </w:r>
      <w:r w:rsidRPr="00B4009D">
        <w:rPr>
          <w:rFonts w:ascii="Arial" w:hAnsi="Arial" w:cs="Arial"/>
          <w:sz w:val="24"/>
        </w:rPr>
        <w:t xml:space="preserve">ausgebaut werden, um die sprachliche Förderung der Schülerinnen und Schüler ganzheitlich zu unterstützen. </w:t>
      </w:r>
      <w:r>
        <w:rPr>
          <w:rFonts w:ascii="Arial" w:hAnsi="Arial" w:cs="Arial"/>
          <w:sz w:val="24"/>
        </w:rPr>
        <w:t xml:space="preserve">Ergänzend dazu wird eine </w:t>
      </w:r>
      <w:r w:rsidRPr="00B4009D">
        <w:rPr>
          <w:rFonts w:ascii="Arial" w:hAnsi="Arial" w:cs="Arial"/>
          <w:sz w:val="24"/>
        </w:rPr>
        <w:t xml:space="preserve">systematische Weiterentwicklung </w:t>
      </w:r>
      <w:r>
        <w:rPr>
          <w:rFonts w:ascii="Arial" w:hAnsi="Arial" w:cs="Arial"/>
          <w:sz w:val="24"/>
        </w:rPr>
        <w:t xml:space="preserve">der </w:t>
      </w:r>
      <w:r w:rsidRPr="00B4009D">
        <w:rPr>
          <w:rFonts w:ascii="Arial" w:hAnsi="Arial" w:cs="Arial"/>
          <w:sz w:val="24"/>
        </w:rPr>
        <w:t>Sprachförderung durch digitale Medien</w:t>
      </w:r>
      <w:r>
        <w:rPr>
          <w:rFonts w:ascii="Arial" w:hAnsi="Arial" w:cs="Arial"/>
          <w:sz w:val="24"/>
        </w:rPr>
        <w:t xml:space="preserve"> angestrebt, </w:t>
      </w:r>
      <w:r w:rsidRPr="00B4009D">
        <w:rPr>
          <w:rFonts w:ascii="Arial" w:hAnsi="Arial" w:cs="Arial"/>
          <w:sz w:val="24"/>
        </w:rPr>
        <w:t>indem geeignete Lernplattformen und Anwendungen gezielt</w:t>
      </w:r>
      <w:r w:rsidR="00C42CAD">
        <w:rPr>
          <w:rFonts w:ascii="Arial" w:hAnsi="Arial" w:cs="Arial"/>
          <w:sz w:val="24"/>
        </w:rPr>
        <w:t xml:space="preserve"> sowie regelmäßig</w:t>
      </w:r>
      <w:r w:rsidRPr="00B4009D">
        <w:rPr>
          <w:rFonts w:ascii="Arial" w:hAnsi="Arial" w:cs="Arial"/>
          <w:sz w:val="24"/>
        </w:rPr>
        <w:t xml:space="preserve"> </w:t>
      </w:r>
      <w:r w:rsidR="00C42CAD">
        <w:rPr>
          <w:rFonts w:ascii="Arial" w:hAnsi="Arial" w:cs="Arial"/>
          <w:sz w:val="24"/>
        </w:rPr>
        <w:t>im</w:t>
      </w:r>
      <w:r w:rsidRPr="00B4009D">
        <w:rPr>
          <w:rFonts w:ascii="Arial" w:hAnsi="Arial" w:cs="Arial"/>
          <w:sz w:val="24"/>
        </w:rPr>
        <w:t xml:space="preserve"> Unterricht integriert werden.</w:t>
      </w:r>
    </w:p>
    <w:p w14:paraId="1F90D2DB" w14:textId="5B5B71AF" w:rsidR="002718EC" w:rsidRPr="00FC374F" w:rsidRDefault="00B4009D">
      <w:pPr>
        <w:spacing w:line="276" w:lineRule="auto"/>
        <w:jc w:val="both"/>
        <w:rPr>
          <w:rFonts w:ascii="Arial" w:hAnsi="Arial" w:cs="Arial"/>
          <w:sz w:val="24"/>
        </w:rPr>
      </w:pPr>
      <w:r w:rsidRPr="00B4009D">
        <w:rPr>
          <w:rFonts w:ascii="Arial" w:hAnsi="Arial" w:cs="Arial"/>
          <w:sz w:val="24"/>
        </w:rPr>
        <w:t>Die Umsetzung d</w:t>
      </w:r>
      <w:r w:rsidR="00C42CAD">
        <w:rPr>
          <w:rFonts w:ascii="Arial" w:hAnsi="Arial" w:cs="Arial"/>
          <w:sz w:val="24"/>
        </w:rPr>
        <w:t xml:space="preserve">er sprachbildenden Förderkultur </w:t>
      </w:r>
      <w:r w:rsidRPr="00B4009D">
        <w:rPr>
          <w:rFonts w:ascii="Arial" w:hAnsi="Arial" w:cs="Arial"/>
          <w:sz w:val="24"/>
        </w:rPr>
        <w:t>wird regelmäßig überprüft und evaluiert. Hierzu werden diagnostische Ergebnisse, Beobachtungen aus Unterricht</w:t>
      </w:r>
      <w:r w:rsidR="00C42CAD">
        <w:rPr>
          <w:rFonts w:ascii="Arial" w:hAnsi="Arial" w:cs="Arial"/>
          <w:sz w:val="24"/>
        </w:rPr>
        <w:t>svorhaben</w:t>
      </w:r>
      <w:r w:rsidRPr="00B4009D">
        <w:rPr>
          <w:rFonts w:ascii="Arial" w:hAnsi="Arial" w:cs="Arial"/>
          <w:sz w:val="24"/>
        </w:rPr>
        <w:t xml:space="preserve"> sowie schulinterne Rückmeldungen herangezogen. Die Evaluation dient der Überprüfung der Wirksamkeit der eingesetzten Maßnahmen und bildet die Grundlage für Anpassungen und Weiterentwicklungen des Sprachbildungskonzepts.</w:t>
      </w:r>
    </w:p>
    <w:sectPr w:rsidR="002718EC" w:rsidRPr="00FC374F" w:rsidSect="00E21B25">
      <w:pgSz w:w="11900" w:h="16840"/>
      <w:pgMar w:top="1417" w:right="1417" w:bottom="1134" w:left="141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AB5"/>
    <w:multiLevelType w:val="hybridMultilevel"/>
    <w:tmpl w:val="68D4E91A"/>
    <w:lvl w:ilvl="0" w:tplc="6A4A175C">
      <w:start w:val="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55A328C"/>
    <w:multiLevelType w:val="hybridMultilevel"/>
    <w:tmpl w:val="B3C8A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163743"/>
    <w:multiLevelType w:val="hybridMultilevel"/>
    <w:tmpl w:val="65FE42E0"/>
    <w:lvl w:ilvl="0" w:tplc="6A4A175C">
      <w:start w:val="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C891B62"/>
    <w:multiLevelType w:val="hybridMultilevel"/>
    <w:tmpl w:val="5F78F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55150F"/>
    <w:multiLevelType w:val="hybridMultilevel"/>
    <w:tmpl w:val="2D1A89C8"/>
    <w:lvl w:ilvl="0" w:tplc="6BE242C6">
      <w:start w:val="1"/>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2C351D"/>
    <w:multiLevelType w:val="hybridMultilevel"/>
    <w:tmpl w:val="35D69DB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A760BC"/>
    <w:multiLevelType w:val="hybridMultilevel"/>
    <w:tmpl w:val="892E550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8CE4A8C"/>
    <w:multiLevelType w:val="hybridMultilevel"/>
    <w:tmpl w:val="5D608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0336681">
    <w:abstractNumId w:val="4"/>
  </w:num>
  <w:num w:numId="2" w16cid:durableId="796724028">
    <w:abstractNumId w:val="5"/>
  </w:num>
  <w:num w:numId="3" w16cid:durableId="156578942">
    <w:abstractNumId w:val="2"/>
  </w:num>
  <w:num w:numId="4" w16cid:durableId="1369795853">
    <w:abstractNumId w:val="7"/>
  </w:num>
  <w:num w:numId="5" w16cid:durableId="1070031834">
    <w:abstractNumId w:val="6"/>
  </w:num>
  <w:num w:numId="6" w16cid:durableId="763765679">
    <w:abstractNumId w:val="1"/>
  </w:num>
  <w:num w:numId="7" w16cid:durableId="382217109">
    <w:abstractNumId w:val="3"/>
  </w:num>
  <w:num w:numId="8" w16cid:durableId="103068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D5"/>
    <w:rsid w:val="00004302"/>
    <w:rsid w:val="000051F3"/>
    <w:rsid w:val="00011743"/>
    <w:rsid w:val="00024980"/>
    <w:rsid w:val="00025337"/>
    <w:rsid w:val="00031F44"/>
    <w:rsid w:val="00033537"/>
    <w:rsid w:val="00036A1D"/>
    <w:rsid w:val="00037A4B"/>
    <w:rsid w:val="00042CC8"/>
    <w:rsid w:val="000430D2"/>
    <w:rsid w:val="00043CF7"/>
    <w:rsid w:val="000504A4"/>
    <w:rsid w:val="000533B4"/>
    <w:rsid w:val="00084263"/>
    <w:rsid w:val="000A6E7E"/>
    <w:rsid w:val="000F4346"/>
    <w:rsid w:val="00102986"/>
    <w:rsid w:val="00102BC1"/>
    <w:rsid w:val="00120904"/>
    <w:rsid w:val="00124580"/>
    <w:rsid w:val="00126840"/>
    <w:rsid w:val="00135AB3"/>
    <w:rsid w:val="00137069"/>
    <w:rsid w:val="00146A28"/>
    <w:rsid w:val="00150C08"/>
    <w:rsid w:val="00156CC5"/>
    <w:rsid w:val="00195628"/>
    <w:rsid w:val="001A1D67"/>
    <w:rsid w:val="001A2481"/>
    <w:rsid w:val="001C2238"/>
    <w:rsid w:val="001E6061"/>
    <w:rsid w:val="001F178D"/>
    <w:rsid w:val="001F2959"/>
    <w:rsid w:val="001F4B36"/>
    <w:rsid w:val="00207870"/>
    <w:rsid w:val="002165D4"/>
    <w:rsid w:val="00240AB5"/>
    <w:rsid w:val="00247131"/>
    <w:rsid w:val="0025045B"/>
    <w:rsid w:val="00260B4E"/>
    <w:rsid w:val="002718EC"/>
    <w:rsid w:val="00276E26"/>
    <w:rsid w:val="00291670"/>
    <w:rsid w:val="002C1244"/>
    <w:rsid w:val="002C2FFD"/>
    <w:rsid w:val="002F429D"/>
    <w:rsid w:val="00304DDF"/>
    <w:rsid w:val="003052A1"/>
    <w:rsid w:val="0030736F"/>
    <w:rsid w:val="0032289B"/>
    <w:rsid w:val="00332B9F"/>
    <w:rsid w:val="00345675"/>
    <w:rsid w:val="003616E4"/>
    <w:rsid w:val="00361784"/>
    <w:rsid w:val="00366DDD"/>
    <w:rsid w:val="003732C1"/>
    <w:rsid w:val="003A7025"/>
    <w:rsid w:val="003F6FBD"/>
    <w:rsid w:val="004336B7"/>
    <w:rsid w:val="00451B45"/>
    <w:rsid w:val="00451CD6"/>
    <w:rsid w:val="0045726C"/>
    <w:rsid w:val="00457730"/>
    <w:rsid w:val="0047233C"/>
    <w:rsid w:val="00475B68"/>
    <w:rsid w:val="0049031C"/>
    <w:rsid w:val="004959A7"/>
    <w:rsid w:val="004A4428"/>
    <w:rsid w:val="004B356D"/>
    <w:rsid w:val="004C7A91"/>
    <w:rsid w:val="004D6BC3"/>
    <w:rsid w:val="004F5A51"/>
    <w:rsid w:val="00504C22"/>
    <w:rsid w:val="005116D3"/>
    <w:rsid w:val="00511DEA"/>
    <w:rsid w:val="00520D8C"/>
    <w:rsid w:val="00527953"/>
    <w:rsid w:val="005655C8"/>
    <w:rsid w:val="005676A1"/>
    <w:rsid w:val="005774F4"/>
    <w:rsid w:val="005834F5"/>
    <w:rsid w:val="005D01ED"/>
    <w:rsid w:val="005D51A9"/>
    <w:rsid w:val="005E274D"/>
    <w:rsid w:val="005F48C7"/>
    <w:rsid w:val="0061773B"/>
    <w:rsid w:val="00625431"/>
    <w:rsid w:val="006308B6"/>
    <w:rsid w:val="0065111B"/>
    <w:rsid w:val="00652460"/>
    <w:rsid w:val="00652B27"/>
    <w:rsid w:val="00660640"/>
    <w:rsid w:val="00684633"/>
    <w:rsid w:val="006955E8"/>
    <w:rsid w:val="006C0A7D"/>
    <w:rsid w:val="006C2095"/>
    <w:rsid w:val="006F6314"/>
    <w:rsid w:val="007071A7"/>
    <w:rsid w:val="007175FF"/>
    <w:rsid w:val="007442F6"/>
    <w:rsid w:val="00776346"/>
    <w:rsid w:val="0078444E"/>
    <w:rsid w:val="007B453F"/>
    <w:rsid w:val="007C3268"/>
    <w:rsid w:val="007D3596"/>
    <w:rsid w:val="007E4FBB"/>
    <w:rsid w:val="007F7FCD"/>
    <w:rsid w:val="00800F3A"/>
    <w:rsid w:val="00823EAF"/>
    <w:rsid w:val="008341DD"/>
    <w:rsid w:val="00845503"/>
    <w:rsid w:val="0085794F"/>
    <w:rsid w:val="0086447D"/>
    <w:rsid w:val="00871287"/>
    <w:rsid w:val="00876056"/>
    <w:rsid w:val="00891EFC"/>
    <w:rsid w:val="00892FC3"/>
    <w:rsid w:val="0089641E"/>
    <w:rsid w:val="008A5146"/>
    <w:rsid w:val="008B0F02"/>
    <w:rsid w:val="008B2D1A"/>
    <w:rsid w:val="008B57BF"/>
    <w:rsid w:val="008B6A79"/>
    <w:rsid w:val="008C0363"/>
    <w:rsid w:val="008E2E46"/>
    <w:rsid w:val="00924AD4"/>
    <w:rsid w:val="00944EAC"/>
    <w:rsid w:val="00961B3C"/>
    <w:rsid w:val="00975AAF"/>
    <w:rsid w:val="009A3ACE"/>
    <w:rsid w:val="009A52D2"/>
    <w:rsid w:val="009C39F9"/>
    <w:rsid w:val="009F2A6D"/>
    <w:rsid w:val="00A07DC2"/>
    <w:rsid w:val="00A41A99"/>
    <w:rsid w:val="00A41E1A"/>
    <w:rsid w:val="00A47537"/>
    <w:rsid w:val="00A715B5"/>
    <w:rsid w:val="00A95D74"/>
    <w:rsid w:val="00AC197E"/>
    <w:rsid w:val="00AC71F2"/>
    <w:rsid w:val="00B005B4"/>
    <w:rsid w:val="00B325C9"/>
    <w:rsid w:val="00B4009D"/>
    <w:rsid w:val="00B41B16"/>
    <w:rsid w:val="00B80BC6"/>
    <w:rsid w:val="00B87B91"/>
    <w:rsid w:val="00B90E37"/>
    <w:rsid w:val="00BC1CFA"/>
    <w:rsid w:val="00BC694C"/>
    <w:rsid w:val="00BD22CF"/>
    <w:rsid w:val="00BD25B9"/>
    <w:rsid w:val="00BE1A3E"/>
    <w:rsid w:val="00BE636F"/>
    <w:rsid w:val="00BE6CD2"/>
    <w:rsid w:val="00C034D5"/>
    <w:rsid w:val="00C305A9"/>
    <w:rsid w:val="00C35406"/>
    <w:rsid w:val="00C42CAD"/>
    <w:rsid w:val="00C61E9B"/>
    <w:rsid w:val="00C75C5F"/>
    <w:rsid w:val="00C858B3"/>
    <w:rsid w:val="00CA00D4"/>
    <w:rsid w:val="00CB23D9"/>
    <w:rsid w:val="00CD21D3"/>
    <w:rsid w:val="00CF575D"/>
    <w:rsid w:val="00D14453"/>
    <w:rsid w:val="00D149A4"/>
    <w:rsid w:val="00D305E5"/>
    <w:rsid w:val="00D308F2"/>
    <w:rsid w:val="00D40869"/>
    <w:rsid w:val="00D729D7"/>
    <w:rsid w:val="00DA6F8B"/>
    <w:rsid w:val="00DD54E4"/>
    <w:rsid w:val="00DF2387"/>
    <w:rsid w:val="00E21B25"/>
    <w:rsid w:val="00E36AB4"/>
    <w:rsid w:val="00E74E37"/>
    <w:rsid w:val="00E950D0"/>
    <w:rsid w:val="00EA5131"/>
    <w:rsid w:val="00EB1830"/>
    <w:rsid w:val="00EC3D8C"/>
    <w:rsid w:val="00ED4939"/>
    <w:rsid w:val="00ED74E9"/>
    <w:rsid w:val="00F0308D"/>
    <w:rsid w:val="00F04737"/>
    <w:rsid w:val="00F07317"/>
    <w:rsid w:val="00F41581"/>
    <w:rsid w:val="00F562C8"/>
    <w:rsid w:val="00F81D53"/>
    <w:rsid w:val="00F9102D"/>
    <w:rsid w:val="00F93D0E"/>
    <w:rsid w:val="00F94527"/>
    <w:rsid w:val="00FB3322"/>
    <w:rsid w:val="00FC374F"/>
    <w:rsid w:val="00FF3324"/>
    <w:rsid w:val="00FF7B5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5870"/>
  <w15:chartTrackingRefBased/>
  <w15:docId w15:val="{9A554BAD-BC41-8F48-8A55-3CBBC9BB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3596"/>
    <w:rPr>
      <w:rFonts w:ascii="Verdana" w:hAnsi="Verdana"/>
      <w:sz w:val="28"/>
    </w:rPr>
  </w:style>
  <w:style w:type="paragraph" w:styleId="berschrift1">
    <w:name w:val="heading 1"/>
    <w:basedOn w:val="Standard"/>
    <w:next w:val="Standard"/>
    <w:link w:val="berschrift1Zchn"/>
    <w:uiPriority w:val="9"/>
    <w:qFormat/>
    <w:rsid w:val="00195628"/>
    <w:pPr>
      <w:keepNext/>
      <w:keepLines/>
      <w:spacing w:before="240" w:line="360" w:lineRule="auto"/>
      <w:outlineLvl w:val="0"/>
    </w:pPr>
    <w:rPr>
      <w:rFonts w:eastAsiaTheme="majorEastAsia"/>
      <w:b/>
      <w:bCs/>
      <w:color w:val="000000" w:themeColor="text1"/>
      <w:sz w:val="32"/>
      <w:szCs w:val="32"/>
    </w:rPr>
  </w:style>
  <w:style w:type="paragraph" w:styleId="berschrift2">
    <w:name w:val="heading 2"/>
    <w:basedOn w:val="Standard"/>
    <w:next w:val="Standard"/>
    <w:link w:val="berschrift2Zchn"/>
    <w:uiPriority w:val="9"/>
    <w:semiHidden/>
    <w:unhideWhenUsed/>
    <w:qFormat/>
    <w:rsid w:val="00D729D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uiPriority w:val="9"/>
    <w:semiHidden/>
    <w:unhideWhenUsed/>
    <w:qFormat/>
    <w:rsid w:val="00D729D7"/>
    <w:pPr>
      <w:keepNext/>
      <w:keepLines/>
      <w:spacing w:before="40"/>
      <w:outlineLvl w:val="2"/>
    </w:pPr>
    <w:rPr>
      <w:rFonts w:asciiTheme="majorHAnsi" w:eastAsiaTheme="majorEastAsia" w:hAnsiTheme="majorHAnsi" w:cstheme="majorBidi"/>
      <w:color w:val="0A2F40" w:themeColor="accent1" w:themeShade="7F"/>
    </w:rPr>
  </w:style>
  <w:style w:type="paragraph" w:styleId="berschrift4">
    <w:name w:val="heading 4"/>
    <w:basedOn w:val="Standard"/>
    <w:next w:val="Standard"/>
    <w:link w:val="berschrift4Zchn"/>
    <w:uiPriority w:val="9"/>
    <w:semiHidden/>
    <w:unhideWhenUsed/>
    <w:qFormat/>
    <w:rsid w:val="00C034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034D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034D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34D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034D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34D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5628"/>
    <w:rPr>
      <w:rFonts w:ascii="Verdana" w:eastAsiaTheme="majorEastAsia" w:hAnsi="Verdana"/>
      <w:b/>
      <w:bCs/>
      <w:color w:val="000000" w:themeColor="text1"/>
      <w:sz w:val="32"/>
      <w:szCs w:val="32"/>
    </w:rPr>
  </w:style>
  <w:style w:type="paragraph" w:customStyle="1" w:styleId="berschrift">
    <w:name w:val="Überschrift"/>
    <w:basedOn w:val="berschrift1"/>
    <w:autoRedefine/>
    <w:qFormat/>
    <w:rsid w:val="00D14453"/>
    <w:pPr>
      <w:spacing w:before="0"/>
      <w:jc w:val="both"/>
    </w:pPr>
    <w:rPr>
      <w:rFonts w:asciiTheme="minorBidi" w:eastAsiaTheme="minorEastAsia" w:hAnsiTheme="minorBidi"/>
      <w:sz w:val="24"/>
      <w:szCs w:val="22"/>
    </w:rPr>
  </w:style>
  <w:style w:type="paragraph" w:customStyle="1" w:styleId="berschriftVonVincke">
    <w:name w:val="Überschrift Von Vincke"/>
    <w:basedOn w:val="Standard"/>
    <w:qFormat/>
    <w:rsid w:val="00195628"/>
    <w:pPr>
      <w:spacing w:before="240" w:line="360" w:lineRule="auto"/>
    </w:pPr>
    <w:rPr>
      <w:rFonts w:eastAsiaTheme="minorEastAsia"/>
      <w:b/>
      <w:bCs/>
      <w:color w:val="000000" w:themeColor="text1"/>
      <w:szCs w:val="28"/>
    </w:rPr>
  </w:style>
  <w:style w:type="paragraph" w:customStyle="1" w:styleId="FormatvorlageNormal">
    <w:name w:val="Formatvorlage Normal"/>
    <w:basedOn w:val="Standard"/>
    <w:next w:val="Textkrper"/>
    <w:qFormat/>
    <w:rsid w:val="00660640"/>
    <w:pPr>
      <w:spacing w:line="360" w:lineRule="auto"/>
    </w:pPr>
    <w:rPr>
      <w:b/>
      <w:bCs/>
      <w:szCs w:val="28"/>
    </w:rPr>
  </w:style>
  <w:style w:type="paragraph" w:styleId="Textkrper">
    <w:name w:val="Body Text"/>
    <w:basedOn w:val="Standard"/>
    <w:link w:val="TextkrperZchn"/>
    <w:uiPriority w:val="99"/>
    <w:semiHidden/>
    <w:unhideWhenUsed/>
    <w:rsid w:val="00660640"/>
    <w:pPr>
      <w:spacing w:after="120"/>
    </w:pPr>
  </w:style>
  <w:style w:type="character" w:customStyle="1" w:styleId="TextkrperZchn">
    <w:name w:val="Textkörper Zchn"/>
    <w:basedOn w:val="Absatz-Standardschriftart"/>
    <w:link w:val="Textkrper"/>
    <w:uiPriority w:val="99"/>
    <w:semiHidden/>
    <w:rsid w:val="00660640"/>
  </w:style>
  <w:style w:type="paragraph" w:customStyle="1" w:styleId="berschrift20">
    <w:name w:val="Überschrift (2)"/>
    <w:basedOn w:val="berschrift2"/>
    <w:qFormat/>
    <w:rsid w:val="00D729D7"/>
    <w:pPr>
      <w:spacing w:before="0" w:line="360" w:lineRule="auto"/>
    </w:pPr>
    <w:rPr>
      <w:rFonts w:ascii="Verdana" w:eastAsiaTheme="minorEastAsia" w:hAnsi="Verdana"/>
      <w:b/>
      <w:bCs/>
      <w:color w:val="000000" w:themeColor="text1"/>
      <w:sz w:val="36"/>
      <w:szCs w:val="28"/>
    </w:rPr>
  </w:style>
  <w:style w:type="character" w:customStyle="1" w:styleId="berschrift2Zchn">
    <w:name w:val="Überschrift 2 Zchn"/>
    <w:basedOn w:val="Absatz-Standardschriftart"/>
    <w:link w:val="berschrift2"/>
    <w:uiPriority w:val="9"/>
    <w:semiHidden/>
    <w:rsid w:val="00D729D7"/>
    <w:rPr>
      <w:rFonts w:asciiTheme="majorHAnsi" w:eastAsiaTheme="majorEastAsia" w:hAnsiTheme="majorHAnsi" w:cstheme="majorBidi"/>
      <w:color w:val="0F4761" w:themeColor="accent1" w:themeShade="BF"/>
      <w:sz w:val="26"/>
      <w:szCs w:val="26"/>
    </w:rPr>
  </w:style>
  <w:style w:type="paragraph" w:styleId="KeinLeerraum">
    <w:name w:val="No Spacing"/>
    <w:aliases w:val="Überschrift (3)"/>
    <w:basedOn w:val="berschrift3"/>
    <w:uiPriority w:val="1"/>
    <w:qFormat/>
    <w:rsid w:val="00D729D7"/>
    <w:pPr>
      <w:spacing w:before="0"/>
    </w:pPr>
    <w:rPr>
      <w:rFonts w:ascii="Verdana" w:hAnsi="Verdana"/>
      <w:sz w:val="32"/>
    </w:rPr>
  </w:style>
  <w:style w:type="character" w:customStyle="1" w:styleId="berschrift3Zchn">
    <w:name w:val="Überschrift 3 Zchn"/>
    <w:basedOn w:val="Absatz-Standardschriftart"/>
    <w:link w:val="berschrift3"/>
    <w:uiPriority w:val="9"/>
    <w:semiHidden/>
    <w:rsid w:val="00D729D7"/>
    <w:rPr>
      <w:rFonts w:asciiTheme="majorHAnsi" w:eastAsiaTheme="majorEastAsia" w:hAnsiTheme="majorHAnsi" w:cstheme="majorBidi"/>
      <w:color w:val="0A2F40" w:themeColor="accent1" w:themeShade="7F"/>
    </w:rPr>
  </w:style>
  <w:style w:type="character" w:customStyle="1" w:styleId="berschrift4Zchn">
    <w:name w:val="Überschrift 4 Zchn"/>
    <w:basedOn w:val="Absatz-Standardschriftart"/>
    <w:link w:val="berschrift4"/>
    <w:uiPriority w:val="9"/>
    <w:semiHidden/>
    <w:rsid w:val="00C034D5"/>
    <w:rPr>
      <w:rFonts w:eastAsiaTheme="majorEastAsia" w:cstheme="majorBidi"/>
      <w:i/>
      <w:iCs/>
      <w:color w:val="0F4761" w:themeColor="accent1" w:themeShade="BF"/>
      <w:sz w:val="28"/>
    </w:rPr>
  </w:style>
  <w:style w:type="character" w:customStyle="1" w:styleId="berschrift5Zchn">
    <w:name w:val="Überschrift 5 Zchn"/>
    <w:basedOn w:val="Absatz-Standardschriftart"/>
    <w:link w:val="berschrift5"/>
    <w:uiPriority w:val="9"/>
    <w:semiHidden/>
    <w:rsid w:val="00C034D5"/>
    <w:rPr>
      <w:rFonts w:eastAsiaTheme="majorEastAsia" w:cstheme="majorBidi"/>
      <w:color w:val="0F4761" w:themeColor="accent1" w:themeShade="BF"/>
      <w:sz w:val="28"/>
    </w:rPr>
  </w:style>
  <w:style w:type="character" w:customStyle="1" w:styleId="berschrift6Zchn">
    <w:name w:val="Überschrift 6 Zchn"/>
    <w:basedOn w:val="Absatz-Standardschriftart"/>
    <w:link w:val="berschrift6"/>
    <w:uiPriority w:val="9"/>
    <w:semiHidden/>
    <w:rsid w:val="00C034D5"/>
    <w:rPr>
      <w:rFonts w:eastAsiaTheme="majorEastAsia" w:cstheme="majorBidi"/>
      <w:i/>
      <w:iCs/>
      <w:color w:val="595959" w:themeColor="text1" w:themeTint="A6"/>
      <w:sz w:val="28"/>
    </w:rPr>
  </w:style>
  <w:style w:type="character" w:customStyle="1" w:styleId="berschrift7Zchn">
    <w:name w:val="Überschrift 7 Zchn"/>
    <w:basedOn w:val="Absatz-Standardschriftart"/>
    <w:link w:val="berschrift7"/>
    <w:uiPriority w:val="9"/>
    <w:semiHidden/>
    <w:rsid w:val="00C034D5"/>
    <w:rPr>
      <w:rFonts w:eastAsiaTheme="majorEastAsia" w:cstheme="majorBidi"/>
      <w:color w:val="595959" w:themeColor="text1" w:themeTint="A6"/>
      <w:sz w:val="28"/>
    </w:rPr>
  </w:style>
  <w:style w:type="character" w:customStyle="1" w:styleId="berschrift8Zchn">
    <w:name w:val="Überschrift 8 Zchn"/>
    <w:basedOn w:val="Absatz-Standardschriftart"/>
    <w:link w:val="berschrift8"/>
    <w:uiPriority w:val="9"/>
    <w:semiHidden/>
    <w:rsid w:val="00C034D5"/>
    <w:rPr>
      <w:rFonts w:eastAsiaTheme="majorEastAsia" w:cstheme="majorBidi"/>
      <w:i/>
      <w:iCs/>
      <w:color w:val="272727" w:themeColor="text1" w:themeTint="D8"/>
      <w:sz w:val="28"/>
    </w:rPr>
  </w:style>
  <w:style w:type="character" w:customStyle="1" w:styleId="berschrift9Zchn">
    <w:name w:val="Überschrift 9 Zchn"/>
    <w:basedOn w:val="Absatz-Standardschriftart"/>
    <w:link w:val="berschrift9"/>
    <w:uiPriority w:val="9"/>
    <w:semiHidden/>
    <w:rsid w:val="00C034D5"/>
    <w:rPr>
      <w:rFonts w:eastAsiaTheme="majorEastAsia" w:cstheme="majorBidi"/>
      <w:color w:val="272727" w:themeColor="text1" w:themeTint="D8"/>
      <w:sz w:val="28"/>
    </w:rPr>
  </w:style>
  <w:style w:type="paragraph" w:styleId="Titel">
    <w:name w:val="Title"/>
    <w:basedOn w:val="Standard"/>
    <w:next w:val="Standard"/>
    <w:link w:val="TitelZchn"/>
    <w:uiPriority w:val="10"/>
    <w:qFormat/>
    <w:rsid w:val="00C034D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34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34D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UntertitelZchn">
    <w:name w:val="Untertitel Zchn"/>
    <w:basedOn w:val="Absatz-Standardschriftart"/>
    <w:link w:val="Untertitel"/>
    <w:uiPriority w:val="11"/>
    <w:rsid w:val="00C034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34D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034D5"/>
    <w:rPr>
      <w:rFonts w:ascii="Verdana" w:hAnsi="Verdana"/>
      <w:i/>
      <w:iCs/>
      <w:color w:val="404040" w:themeColor="text1" w:themeTint="BF"/>
      <w:sz w:val="28"/>
    </w:rPr>
  </w:style>
  <w:style w:type="paragraph" w:styleId="Listenabsatz">
    <w:name w:val="List Paragraph"/>
    <w:basedOn w:val="Standard"/>
    <w:uiPriority w:val="34"/>
    <w:qFormat/>
    <w:rsid w:val="00C034D5"/>
    <w:pPr>
      <w:ind w:left="720"/>
      <w:contextualSpacing/>
    </w:pPr>
  </w:style>
  <w:style w:type="character" w:styleId="IntensiveHervorhebung">
    <w:name w:val="Intense Emphasis"/>
    <w:basedOn w:val="Absatz-Standardschriftart"/>
    <w:uiPriority w:val="21"/>
    <w:qFormat/>
    <w:rsid w:val="00C034D5"/>
    <w:rPr>
      <w:i/>
      <w:iCs/>
      <w:color w:val="0F4761" w:themeColor="accent1" w:themeShade="BF"/>
    </w:rPr>
  </w:style>
  <w:style w:type="paragraph" w:styleId="IntensivesZitat">
    <w:name w:val="Intense Quote"/>
    <w:basedOn w:val="Standard"/>
    <w:next w:val="Standard"/>
    <w:link w:val="IntensivesZitatZchn"/>
    <w:uiPriority w:val="30"/>
    <w:qFormat/>
    <w:rsid w:val="00C03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034D5"/>
    <w:rPr>
      <w:rFonts w:ascii="Verdana" w:hAnsi="Verdana"/>
      <w:i/>
      <w:iCs/>
      <w:color w:val="0F4761" w:themeColor="accent1" w:themeShade="BF"/>
      <w:sz w:val="28"/>
    </w:rPr>
  </w:style>
  <w:style w:type="character" w:styleId="IntensiverVerweis">
    <w:name w:val="Intense Reference"/>
    <w:basedOn w:val="Absatz-Standardschriftart"/>
    <w:uiPriority w:val="32"/>
    <w:qFormat/>
    <w:rsid w:val="00C034D5"/>
    <w:rPr>
      <w:b/>
      <w:bCs/>
      <w:smallCaps/>
      <w:color w:val="0F4761" w:themeColor="accent1" w:themeShade="BF"/>
      <w:spacing w:val="5"/>
    </w:rPr>
  </w:style>
  <w:style w:type="table" w:styleId="Tabellenraster">
    <w:name w:val="Table Grid"/>
    <w:basedOn w:val="NormaleTabelle"/>
    <w:uiPriority w:val="39"/>
    <w:rsid w:val="0033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A715B5"/>
    <w:pPr>
      <w:spacing w:line="259" w:lineRule="auto"/>
      <w:outlineLvl w:val="9"/>
    </w:pPr>
    <w:rPr>
      <w:rFonts w:asciiTheme="majorHAnsi" w:hAnsiTheme="majorHAnsi" w:cstheme="majorBidi"/>
      <w:b w:val="0"/>
      <w:bCs w:val="0"/>
      <w:color w:val="0F4761" w:themeColor="accent1" w:themeShade="BF"/>
      <w:kern w:val="0"/>
      <w:lang w:eastAsia="de-DE"/>
      <w14:ligatures w14:val="none"/>
    </w:rPr>
  </w:style>
  <w:style w:type="paragraph" w:styleId="Verzeichnis1">
    <w:name w:val="toc 1"/>
    <w:basedOn w:val="Standard"/>
    <w:next w:val="Standard"/>
    <w:autoRedefine/>
    <w:uiPriority w:val="39"/>
    <w:unhideWhenUsed/>
    <w:rsid w:val="00A715B5"/>
    <w:pPr>
      <w:spacing w:after="100"/>
    </w:pPr>
  </w:style>
  <w:style w:type="character" w:styleId="Hyperlink">
    <w:name w:val="Hyperlink"/>
    <w:basedOn w:val="Absatz-Standardschriftart"/>
    <w:uiPriority w:val="99"/>
    <w:unhideWhenUsed/>
    <w:rsid w:val="00A715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39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2E6C2-D4B0-4A43-A45F-B916463B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2389</Words>
  <Characters>15053</Characters>
  <Application>Microsoft Office Word</Application>
  <DocSecurity>4</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Uhe</dc:creator>
  <cp:keywords/>
  <dc:description/>
  <cp:lastModifiedBy>Liebald, Andreas</cp:lastModifiedBy>
  <cp:revision>2</cp:revision>
  <cp:lastPrinted>2025-12-18T15:41:00Z</cp:lastPrinted>
  <dcterms:created xsi:type="dcterms:W3CDTF">2025-12-19T08:14:00Z</dcterms:created>
  <dcterms:modified xsi:type="dcterms:W3CDTF">2025-12-19T08:14:00Z</dcterms:modified>
</cp:coreProperties>
</file>